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4BBA7" w14:textId="4C154718" w:rsidR="009B07AB" w:rsidRDefault="00F62190" w:rsidP="003B0FD3">
      <w:r>
        <w:rPr>
          <w:noProof/>
        </w:rPr>
        <mc:AlternateContent>
          <mc:Choice Requires="wps">
            <w:drawing>
              <wp:anchor distT="0" distB="0" distL="114300" distR="114300" simplePos="0" relativeHeight="251659264" behindDoc="0" locked="0" layoutInCell="1" allowOverlap="1" wp14:anchorId="4F28362F" wp14:editId="511C1E67">
                <wp:simplePos x="0" y="0"/>
                <wp:positionH relativeFrom="column">
                  <wp:posOffset>-327804</wp:posOffset>
                </wp:positionH>
                <wp:positionV relativeFrom="paragraph">
                  <wp:posOffset>845389</wp:posOffset>
                </wp:positionV>
                <wp:extent cx="5640070" cy="603849"/>
                <wp:effectExtent l="0" t="0" r="0" b="6350"/>
                <wp:wrapNone/>
                <wp:docPr id="301593006" name="Text Box 2"/>
                <wp:cNvGraphicFramePr/>
                <a:graphic xmlns:a="http://schemas.openxmlformats.org/drawingml/2006/main">
                  <a:graphicData uri="http://schemas.microsoft.com/office/word/2010/wordprocessingShape">
                    <wps:wsp>
                      <wps:cNvSpPr txBox="1"/>
                      <wps:spPr>
                        <a:xfrm>
                          <a:off x="0" y="0"/>
                          <a:ext cx="5640070" cy="603849"/>
                        </a:xfrm>
                        <a:prstGeom prst="rect">
                          <a:avLst/>
                        </a:prstGeom>
                        <a:noFill/>
                        <a:ln w="6350">
                          <a:noFill/>
                        </a:ln>
                      </wps:spPr>
                      <wps:txbx>
                        <w:txbxContent>
                          <w:p w14:paraId="237B5512" w14:textId="363D669F" w:rsidR="00066816" w:rsidRPr="00824559" w:rsidRDefault="001B1892" w:rsidP="00824559">
                            <w:pPr>
                              <w:spacing w:after="4"/>
                              <w:rPr>
                                <w:rFonts w:ascii="Times New Roman" w:hAnsi="Times New Roman" w:cs="Times New Roman"/>
                                <w:color w:val="FFFFFF" w:themeColor="background1"/>
                                <w:sz w:val="72"/>
                                <w:szCs w:val="72"/>
                              </w:rPr>
                            </w:pPr>
                            <w:r>
                              <w:rPr>
                                <w:rFonts w:ascii="Times New Roman" w:hAnsi="Times New Roman" w:cs="Times New Roman"/>
                                <w:color w:val="FFFFFF" w:themeColor="background1"/>
                                <w:sz w:val="72"/>
                                <w:szCs w:val="72"/>
                              </w:rPr>
                              <w:t xml:space="preserve">Fetal Situs </w:t>
                            </w:r>
                            <w:r w:rsidR="00066816" w:rsidRPr="00824559">
                              <w:rPr>
                                <w:rFonts w:ascii="Times New Roman" w:hAnsi="Times New Roman" w:cs="Times New Roman"/>
                                <w:color w:val="FFFFFF" w:themeColor="background1"/>
                                <w:sz w:val="72"/>
                                <w:szCs w:val="72"/>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F28362F" id="_x0000_t202" coordsize="21600,21600" o:spt="202" path="m,l,21600r21600,l21600,xe">
                <v:stroke joinstyle="miter"/>
                <v:path gradientshapeok="t" o:connecttype="rect"/>
              </v:shapetype>
              <v:shape id="Text Box 2" o:spid="_x0000_s1026" type="#_x0000_t202" style="position:absolute;margin-left:-25.8pt;margin-top:66.55pt;width:444.1pt;height:47.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" filled="f" stroked="f" strokeweight=".5pt">
                <v:textbox inset="0,0,0,0">
                  <w:txbxContent>
                    <w:p w14:paraId="237B5512" w14:textId="363D669F" w:rsidR="00066816" w:rsidRPr="00824559" w:rsidRDefault="001B1892" w:rsidP="00824559">
                      <w:pPr>
                        <w:spacing w:after="4"/>
                        <w:rPr>
                          <w:rFonts w:ascii="Times New Roman" w:hAnsi="Times New Roman" w:cs="Times New Roman"/>
                          <w:color w:val="FFFFFF" w:themeColor="background1"/>
                          <w:sz w:val="72"/>
                          <w:szCs w:val="72"/>
                        </w:rPr>
                      </w:pPr>
                      <w:r>
                        <w:rPr>
                          <w:rFonts w:ascii="Times New Roman" w:hAnsi="Times New Roman" w:cs="Times New Roman"/>
                          <w:color w:val="FFFFFF" w:themeColor="background1"/>
                          <w:sz w:val="72"/>
                          <w:szCs w:val="72"/>
                        </w:rPr>
                        <w:t xml:space="preserve">Fetal Situs </w:t>
                      </w:r>
                      <w:r w:rsidR="00066816" w:rsidRPr="00824559">
                        <w:rPr>
                          <w:rFonts w:ascii="Times New Roman" w:hAnsi="Times New Roman" w:cs="Times New Roman"/>
                          <w:color w:val="FFFFFF" w:themeColor="background1"/>
                          <w:sz w:val="72"/>
                          <w:szCs w:val="72"/>
                        </w:rPr>
                        <w:t xml:space="preserve"> </w:t>
                      </w:r>
                    </w:p>
                  </w:txbxContent>
                </v:textbox>
              </v:shape>
            </w:pict>
          </mc:Fallback>
        </mc:AlternateContent>
      </w:r>
      <w:r w:rsidR="00513357">
        <w:rPr>
          <w:noProof/>
        </w:rPr>
        <mc:AlternateContent>
          <mc:Choice Requires="wps">
            <w:drawing>
              <wp:anchor distT="0" distB="0" distL="114300" distR="114300" simplePos="0" relativeHeight="251662336" behindDoc="0" locked="0" layoutInCell="1" allowOverlap="1" wp14:anchorId="07E58356" wp14:editId="40E8F861">
                <wp:simplePos x="0" y="0"/>
                <wp:positionH relativeFrom="column">
                  <wp:posOffset>-293299</wp:posOffset>
                </wp:positionH>
                <wp:positionV relativeFrom="paragraph">
                  <wp:posOffset>2260121</wp:posOffset>
                </wp:positionV>
                <wp:extent cx="4796287" cy="352425"/>
                <wp:effectExtent l="0" t="0" r="4445" b="9525"/>
                <wp:wrapNone/>
                <wp:docPr id="536173821" name="Text Box 3"/>
                <wp:cNvGraphicFramePr/>
                <a:graphic xmlns:a="http://schemas.openxmlformats.org/drawingml/2006/main">
                  <a:graphicData uri="http://schemas.microsoft.com/office/word/2010/wordprocessingShape">
                    <wps:wsp>
                      <wps:cNvSpPr txBox="1"/>
                      <wps:spPr>
                        <a:xfrm>
                          <a:off x="0" y="0"/>
                          <a:ext cx="4796287" cy="352425"/>
                        </a:xfrm>
                        <a:prstGeom prst="rect">
                          <a:avLst/>
                        </a:prstGeom>
                        <a:noFill/>
                        <a:ln w="6350">
                          <a:noFill/>
                        </a:ln>
                      </wps:spPr>
                      <wps:txbx>
                        <w:txbxContent>
                          <w:p w14:paraId="12064096" w14:textId="5460B56E" w:rsidR="00066816" w:rsidRPr="00824559" w:rsidRDefault="00824559">
                            <w:pPr>
                              <w:rPr>
                                <w:rFonts w:ascii="Arial" w:hAnsi="Arial" w:cs="Arial"/>
                                <w:b/>
                                <w:bCs/>
                                <w:color w:val="FFFFFF" w:themeColor="background1"/>
                                <w:sz w:val="28"/>
                                <w:szCs w:val="28"/>
                              </w:rPr>
                            </w:pPr>
                            <w:r>
                              <w:rPr>
                                <w:rFonts w:ascii="Arial" w:hAnsi="Arial" w:cs="Arial"/>
                                <w:b/>
                                <w:bCs/>
                                <w:color w:val="FFFFFF" w:themeColor="background1"/>
                                <w:sz w:val="28"/>
                                <w:szCs w:val="28"/>
                              </w:rPr>
                              <w:t xml:space="preserve">Speaker </w:t>
                            </w:r>
                            <w:r w:rsidR="00513357">
                              <w:rPr>
                                <w:rFonts w:ascii="Arial" w:hAnsi="Arial" w:cs="Arial"/>
                                <w:b/>
                                <w:bCs/>
                                <w:color w:val="FFFFFF" w:themeColor="background1"/>
                                <w:sz w:val="28"/>
                                <w:szCs w:val="28"/>
                              </w:rPr>
                              <w:t xml:space="preserve">Katie Cooper, Director Specialty Sonographers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E58356" id="Text Box 3" o:spid="_x0000_s1027" type="#_x0000_t202" style="position:absolute;margin-left:-23.1pt;margin-top:177.95pt;width:377.65pt;height:27.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" filled="f" stroked="f" strokeweight=".5pt">
                <v:textbox inset="0,0,0,0">
                  <w:txbxContent>
                    <w:p w14:paraId="12064096" w14:textId="5460B56E" w:rsidR="00066816" w:rsidRPr="00824559" w:rsidRDefault="00824559">
                      <w:pPr>
                        <w:rPr>
                          <w:rFonts w:ascii="Arial" w:hAnsi="Arial" w:cs="Arial"/>
                          <w:b/>
                          <w:bCs/>
                          <w:color w:val="FFFFFF" w:themeColor="background1"/>
                          <w:sz w:val="28"/>
                          <w:szCs w:val="28"/>
                        </w:rPr>
                      </w:pPr>
                      <w:r>
                        <w:rPr>
                          <w:rFonts w:ascii="Arial" w:hAnsi="Arial" w:cs="Arial"/>
                          <w:b/>
                          <w:bCs/>
                          <w:color w:val="FFFFFF" w:themeColor="background1"/>
                          <w:sz w:val="28"/>
                          <w:szCs w:val="28"/>
                        </w:rPr>
                        <w:t xml:space="preserve">Speaker </w:t>
                      </w:r>
                      <w:r w:rsidR="00513357">
                        <w:rPr>
                          <w:rFonts w:ascii="Arial" w:hAnsi="Arial" w:cs="Arial"/>
                          <w:b/>
                          <w:bCs/>
                          <w:color w:val="FFFFFF" w:themeColor="background1"/>
                          <w:sz w:val="28"/>
                          <w:szCs w:val="28"/>
                        </w:rPr>
                        <w:t xml:space="preserve">Katie Cooper, Director Specialty Sonographers </w:t>
                      </w:r>
                    </w:p>
                  </w:txbxContent>
                </v:textbox>
              </v:shape>
            </w:pict>
          </mc:Fallback>
        </mc:AlternateContent>
      </w:r>
      <w:r w:rsidR="00074ABB">
        <w:rPr>
          <w:noProof/>
        </w:rPr>
        <mc:AlternateContent>
          <mc:Choice Requires="wps">
            <w:drawing>
              <wp:anchor distT="0" distB="0" distL="114300" distR="114300" simplePos="0" relativeHeight="251706368" behindDoc="0" locked="0" layoutInCell="1" allowOverlap="1" wp14:anchorId="5F13DF2A" wp14:editId="72A073C1">
                <wp:simplePos x="0" y="0"/>
                <wp:positionH relativeFrom="column">
                  <wp:posOffset>2247900</wp:posOffset>
                </wp:positionH>
                <wp:positionV relativeFrom="paragraph">
                  <wp:posOffset>3133725</wp:posOffset>
                </wp:positionV>
                <wp:extent cx="4335145" cy="2571115"/>
                <wp:effectExtent l="0" t="0" r="8255" b="6985"/>
                <wp:wrapNone/>
                <wp:docPr id="183386462" name="Text Box 2"/>
                <wp:cNvGraphicFramePr/>
                <a:graphic xmlns:a="http://schemas.openxmlformats.org/drawingml/2006/main">
                  <a:graphicData uri="http://schemas.microsoft.com/office/word/2010/wordprocessingShape">
                    <wps:wsp>
                      <wps:cNvSpPr txBox="1"/>
                      <wps:spPr>
                        <a:xfrm>
                          <a:off x="0" y="0"/>
                          <a:ext cx="4335145" cy="2571115"/>
                        </a:xfrm>
                        <a:prstGeom prst="rect">
                          <a:avLst/>
                        </a:prstGeom>
                        <a:noFill/>
                        <a:ln w="6350">
                          <a:noFill/>
                        </a:ln>
                      </wps:spPr>
                      <wps:txbx>
                        <w:txbxContent>
                          <w:p w14:paraId="49145E15" w14:textId="24A31599" w:rsidR="00074ABB" w:rsidRDefault="000C326C" w:rsidP="00074ABB">
                            <w:pPr>
                              <w:pStyle w:val="Bullets-1014BodyCopy"/>
                              <w:numPr>
                                <w:ilvl w:val="0"/>
                                <w:numId w:val="4"/>
                              </w:numPr>
                              <w:rPr>
                                <w:rFonts w:ascii="Arial" w:hAnsi="Arial" w:cs="Arial"/>
                                <w:i/>
                                <w:iCs/>
                                <w:color w:val="000000" w:themeColor="text1"/>
                              </w:rPr>
                            </w:pPr>
                            <w:r>
                              <w:rPr>
                                <w:rFonts w:ascii="Arial" w:hAnsi="Arial" w:cs="Arial"/>
                                <w:i/>
                                <w:iCs/>
                                <w:color w:val="000000" w:themeColor="text1"/>
                              </w:rPr>
                              <w:t>Identifying normal fetal situs</w:t>
                            </w:r>
                          </w:p>
                          <w:p w14:paraId="17F439CB" w14:textId="4BAEF2D4" w:rsidR="000C326C" w:rsidRDefault="00F62190" w:rsidP="00074ABB">
                            <w:pPr>
                              <w:pStyle w:val="Bullets-1014BodyCopy"/>
                              <w:numPr>
                                <w:ilvl w:val="0"/>
                                <w:numId w:val="4"/>
                              </w:numPr>
                              <w:rPr>
                                <w:rFonts w:ascii="Arial" w:hAnsi="Arial" w:cs="Arial"/>
                                <w:i/>
                                <w:iCs/>
                                <w:color w:val="000000" w:themeColor="text1"/>
                              </w:rPr>
                            </w:pPr>
                            <w:r>
                              <w:rPr>
                                <w:rFonts w:ascii="Arial" w:hAnsi="Arial" w:cs="Arial"/>
                                <w:i/>
                                <w:iCs/>
                                <w:color w:val="000000" w:themeColor="text1"/>
                              </w:rPr>
                              <w:t>Defining abnormal fetal situs</w:t>
                            </w:r>
                          </w:p>
                          <w:p w14:paraId="3CEB6A96" w14:textId="3FE350E7" w:rsidR="00F62190" w:rsidRDefault="00F62190" w:rsidP="00074ABB">
                            <w:pPr>
                              <w:pStyle w:val="Bullets-1014BodyCopy"/>
                              <w:numPr>
                                <w:ilvl w:val="0"/>
                                <w:numId w:val="4"/>
                              </w:numPr>
                              <w:rPr>
                                <w:rFonts w:ascii="Arial" w:hAnsi="Arial" w:cs="Arial"/>
                                <w:i/>
                                <w:iCs/>
                                <w:color w:val="000000" w:themeColor="text1"/>
                              </w:rPr>
                            </w:pPr>
                            <w:r>
                              <w:rPr>
                                <w:rFonts w:ascii="Arial" w:hAnsi="Arial" w:cs="Arial"/>
                                <w:i/>
                                <w:iCs/>
                                <w:color w:val="000000" w:themeColor="text1"/>
                              </w:rPr>
                              <w:t>Sonographer critical thinking steps</w:t>
                            </w:r>
                          </w:p>
                          <w:p w14:paraId="313A5F0F" w14:textId="74EA4731" w:rsidR="00F62190" w:rsidRDefault="00F62190" w:rsidP="00074ABB">
                            <w:pPr>
                              <w:pStyle w:val="Bullets-1014BodyCopy"/>
                              <w:numPr>
                                <w:ilvl w:val="0"/>
                                <w:numId w:val="4"/>
                              </w:numPr>
                              <w:rPr>
                                <w:rFonts w:ascii="Arial" w:hAnsi="Arial" w:cs="Arial"/>
                                <w:i/>
                                <w:iCs/>
                                <w:color w:val="000000" w:themeColor="text1"/>
                              </w:rPr>
                            </w:pPr>
                            <w:r>
                              <w:rPr>
                                <w:rFonts w:ascii="Arial" w:hAnsi="Arial" w:cs="Arial"/>
                                <w:i/>
                                <w:iCs/>
                                <w:color w:val="000000" w:themeColor="text1"/>
                              </w:rPr>
                              <w:t>Case Review</w:t>
                            </w:r>
                          </w:p>
                          <w:p w14:paraId="3167D47D" w14:textId="6996E85E" w:rsidR="00F62190" w:rsidRPr="00C94066" w:rsidRDefault="00F62190" w:rsidP="00074ABB">
                            <w:pPr>
                              <w:pStyle w:val="Bullets-1014BodyCopy"/>
                              <w:numPr>
                                <w:ilvl w:val="0"/>
                                <w:numId w:val="4"/>
                              </w:numPr>
                              <w:rPr>
                                <w:rFonts w:ascii="Arial" w:hAnsi="Arial" w:cs="Arial"/>
                                <w:i/>
                                <w:iCs/>
                                <w:color w:val="000000" w:themeColor="text1"/>
                              </w:rPr>
                            </w:pPr>
                            <w:r>
                              <w:rPr>
                                <w:rFonts w:ascii="Arial" w:hAnsi="Arial" w:cs="Arial"/>
                                <w:i/>
                                <w:iCs/>
                                <w:color w:val="000000" w:themeColor="text1"/>
                              </w:rPr>
                              <w:t xml:space="preserve">Sonographer Pearls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13DF2A" id="_x0000_s1028" type="#_x0000_t202" style="position:absolute;margin-left:177pt;margin-top:246.75pt;width:341.35pt;height:202.4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" filled="f" stroked="f" strokeweight=".5pt">
                <v:textbox inset="0,0,0,0">
                  <w:txbxContent>
                    <w:p w14:paraId="49145E15" w14:textId="24A31599" w:rsidR="00074ABB" w:rsidRDefault="000C326C" w:rsidP="00074ABB">
                      <w:pPr>
                        <w:pStyle w:val="Bullets-1014BodyCopy"/>
                        <w:numPr>
                          <w:ilvl w:val="0"/>
                          <w:numId w:val="4"/>
                        </w:numPr>
                        <w:rPr>
                          <w:rFonts w:ascii="Arial" w:hAnsi="Arial" w:cs="Arial"/>
                          <w:i/>
                          <w:iCs/>
                          <w:color w:val="000000" w:themeColor="text1"/>
                        </w:rPr>
                      </w:pPr>
                      <w:r>
                        <w:rPr>
                          <w:rFonts w:ascii="Arial" w:hAnsi="Arial" w:cs="Arial"/>
                          <w:i/>
                          <w:iCs/>
                          <w:color w:val="000000" w:themeColor="text1"/>
                        </w:rPr>
                        <w:t>Identifying normal fetal situs</w:t>
                      </w:r>
                    </w:p>
                    <w:p w14:paraId="17F439CB" w14:textId="4BAEF2D4" w:rsidR="000C326C" w:rsidRDefault="00F62190" w:rsidP="00074ABB">
                      <w:pPr>
                        <w:pStyle w:val="Bullets-1014BodyCopy"/>
                        <w:numPr>
                          <w:ilvl w:val="0"/>
                          <w:numId w:val="4"/>
                        </w:numPr>
                        <w:rPr>
                          <w:rFonts w:ascii="Arial" w:hAnsi="Arial" w:cs="Arial"/>
                          <w:i/>
                          <w:iCs/>
                          <w:color w:val="000000" w:themeColor="text1"/>
                        </w:rPr>
                      </w:pPr>
                      <w:r>
                        <w:rPr>
                          <w:rFonts w:ascii="Arial" w:hAnsi="Arial" w:cs="Arial"/>
                          <w:i/>
                          <w:iCs/>
                          <w:color w:val="000000" w:themeColor="text1"/>
                        </w:rPr>
                        <w:t>Defining abnormal fetal situs</w:t>
                      </w:r>
                    </w:p>
                    <w:p w14:paraId="3CEB6A96" w14:textId="3FE350E7" w:rsidR="00F62190" w:rsidRDefault="00F62190" w:rsidP="00074ABB">
                      <w:pPr>
                        <w:pStyle w:val="Bullets-1014BodyCopy"/>
                        <w:numPr>
                          <w:ilvl w:val="0"/>
                          <w:numId w:val="4"/>
                        </w:numPr>
                        <w:rPr>
                          <w:rFonts w:ascii="Arial" w:hAnsi="Arial" w:cs="Arial"/>
                          <w:i/>
                          <w:iCs/>
                          <w:color w:val="000000" w:themeColor="text1"/>
                        </w:rPr>
                      </w:pPr>
                      <w:r>
                        <w:rPr>
                          <w:rFonts w:ascii="Arial" w:hAnsi="Arial" w:cs="Arial"/>
                          <w:i/>
                          <w:iCs/>
                          <w:color w:val="000000" w:themeColor="text1"/>
                        </w:rPr>
                        <w:t>Sonographer critical thinking steps</w:t>
                      </w:r>
                    </w:p>
                    <w:p w14:paraId="313A5F0F" w14:textId="74EA4731" w:rsidR="00F62190" w:rsidRDefault="00F62190" w:rsidP="00074ABB">
                      <w:pPr>
                        <w:pStyle w:val="Bullets-1014BodyCopy"/>
                        <w:numPr>
                          <w:ilvl w:val="0"/>
                          <w:numId w:val="4"/>
                        </w:numPr>
                        <w:rPr>
                          <w:rFonts w:ascii="Arial" w:hAnsi="Arial" w:cs="Arial"/>
                          <w:i/>
                          <w:iCs/>
                          <w:color w:val="000000" w:themeColor="text1"/>
                        </w:rPr>
                      </w:pPr>
                      <w:r>
                        <w:rPr>
                          <w:rFonts w:ascii="Arial" w:hAnsi="Arial" w:cs="Arial"/>
                          <w:i/>
                          <w:iCs/>
                          <w:color w:val="000000" w:themeColor="text1"/>
                        </w:rPr>
                        <w:t>Case Review</w:t>
                      </w:r>
                    </w:p>
                    <w:p w14:paraId="3167D47D" w14:textId="6996E85E" w:rsidR="00F62190" w:rsidRPr="00C94066" w:rsidRDefault="00F62190" w:rsidP="00074ABB">
                      <w:pPr>
                        <w:pStyle w:val="Bullets-1014BodyCopy"/>
                        <w:numPr>
                          <w:ilvl w:val="0"/>
                          <w:numId w:val="4"/>
                        </w:numPr>
                        <w:rPr>
                          <w:rFonts w:ascii="Arial" w:hAnsi="Arial" w:cs="Arial"/>
                          <w:i/>
                          <w:iCs/>
                          <w:color w:val="000000" w:themeColor="text1"/>
                        </w:rPr>
                      </w:pPr>
                      <w:r>
                        <w:rPr>
                          <w:rFonts w:ascii="Arial" w:hAnsi="Arial" w:cs="Arial"/>
                          <w:i/>
                          <w:iCs/>
                          <w:color w:val="000000" w:themeColor="text1"/>
                        </w:rPr>
                        <w:t xml:space="preserve">Sonographer Pearls </w:t>
                      </w:r>
                    </w:p>
                  </w:txbxContent>
                </v:textbox>
              </v:shape>
            </w:pict>
          </mc:Fallback>
        </mc:AlternateContent>
      </w:r>
      <w:r w:rsidR="00AA46B6">
        <w:rPr>
          <w:noProof/>
        </w:rPr>
        <mc:AlternateContent>
          <mc:Choice Requires="wps">
            <w:drawing>
              <wp:anchor distT="0" distB="0" distL="114300" distR="114300" simplePos="0" relativeHeight="251704320" behindDoc="0" locked="0" layoutInCell="1" allowOverlap="1" wp14:anchorId="1C1E27B6" wp14:editId="581AC6BC">
                <wp:simplePos x="0" y="0"/>
                <wp:positionH relativeFrom="column">
                  <wp:posOffset>-295275</wp:posOffset>
                </wp:positionH>
                <wp:positionV relativeFrom="paragraph">
                  <wp:posOffset>2562225</wp:posOffset>
                </wp:positionV>
                <wp:extent cx="3195320" cy="333375"/>
                <wp:effectExtent l="0" t="0" r="5080" b="9525"/>
                <wp:wrapNone/>
                <wp:docPr id="730753640" name="Text Box 3"/>
                <wp:cNvGraphicFramePr/>
                <a:graphic xmlns:a="http://schemas.openxmlformats.org/drawingml/2006/main">
                  <a:graphicData uri="http://schemas.microsoft.com/office/word/2010/wordprocessingShape">
                    <wps:wsp>
                      <wps:cNvSpPr txBox="1"/>
                      <wps:spPr>
                        <a:xfrm>
                          <a:off x="0" y="0"/>
                          <a:ext cx="3195320" cy="333375"/>
                        </a:xfrm>
                        <a:prstGeom prst="rect">
                          <a:avLst/>
                        </a:prstGeom>
                        <a:noFill/>
                        <a:ln w="6350">
                          <a:noFill/>
                        </a:ln>
                      </wps:spPr>
                      <wps:txbx>
                        <w:txbxContent>
                          <w:p w14:paraId="36D0E448" w14:textId="36694383" w:rsidR="00AA46B6" w:rsidRPr="00F1017E" w:rsidRDefault="00BD0B34" w:rsidP="00AA46B6">
                            <w:pPr>
                              <w:rPr>
                                <w:rFonts w:ascii="Arial" w:hAnsi="Arial" w:cs="Arial"/>
                                <w:b/>
                                <w:bCs/>
                                <w:color w:val="FFFFFF" w:themeColor="background1"/>
                              </w:rPr>
                            </w:pPr>
                            <w:r w:rsidRPr="00BD0B34">
                              <w:rPr>
                                <w:rFonts w:ascii="Arial" w:hAnsi="Arial" w:cs="Arial"/>
                                <w:b/>
                                <w:bCs/>
                                <w:color w:val="FFFFFF" w:themeColor="background1"/>
                              </w:rPr>
                              <w:t>https://cme.inova.org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C1E27B6" id="_x0000_s1029" type="#_x0000_t202" style="position:absolute;margin-left:-23.25pt;margin-top:201.75pt;width:251.6pt;height:26.25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" filled="f" stroked="f" strokeweight=".5pt">
                <v:textbox inset="0,0,0,0">
                  <w:txbxContent>
                    <w:p w14:paraId="36D0E448" w14:textId="36694383" w:rsidR="00AA46B6" w:rsidRPr="00F1017E" w:rsidRDefault="00BD0B34" w:rsidP="00AA46B6">
                      <w:pPr>
                        <w:rPr>
                          <w:rFonts w:ascii="Arial" w:hAnsi="Arial" w:cs="Arial"/>
                          <w:b/>
                          <w:bCs/>
                          <w:color w:val="FFFFFF" w:themeColor="background1"/>
                        </w:rPr>
                      </w:pPr>
                      <w:r w:rsidRPr="00BD0B34">
                        <w:rPr>
                          <w:rFonts w:ascii="Arial" w:hAnsi="Arial" w:cs="Arial"/>
                          <w:b/>
                          <w:bCs/>
                          <w:color w:val="FFFFFF" w:themeColor="background1"/>
                        </w:rPr>
                        <w:t>https://cme.inova.org</w:t>
                      </w:r>
                    </w:p>
                  </w:txbxContent>
                </v:textbox>
              </v:shape>
            </w:pict>
          </mc:Fallback>
        </mc:AlternateContent>
      </w:r>
      <w:r w:rsidR="00156222">
        <w:rPr>
          <w:noProof/>
        </w:rPr>
        <mc:AlternateContent>
          <mc:Choice Requires="wps">
            <w:drawing>
              <wp:anchor distT="0" distB="0" distL="114300" distR="114300" simplePos="0" relativeHeight="251674624" behindDoc="0" locked="0" layoutInCell="1" allowOverlap="1" wp14:anchorId="214101EA" wp14:editId="7DE6A7A0">
                <wp:simplePos x="0" y="0"/>
                <wp:positionH relativeFrom="column">
                  <wp:posOffset>-295275</wp:posOffset>
                </wp:positionH>
                <wp:positionV relativeFrom="paragraph">
                  <wp:posOffset>6419850</wp:posOffset>
                </wp:positionV>
                <wp:extent cx="6725920" cy="1774825"/>
                <wp:effectExtent l="0" t="0" r="0" b="0"/>
                <wp:wrapNone/>
                <wp:docPr id="501993556" name="Text Box 2"/>
                <wp:cNvGraphicFramePr/>
                <a:graphic xmlns:a="http://schemas.openxmlformats.org/drawingml/2006/main">
                  <a:graphicData uri="http://schemas.microsoft.com/office/word/2010/wordprocessingShape">
                    <wps:wsp>
                      <wps:cNvSpPr txBox="1"/>
                      <wps:spPr>
                        <a:xfrm>
                          <a:off x="0" y="0"/>
                          <a:ext cx="6725920" cy="1774825"/>
                        </a:xfrm>
                        <a:prstGeom prst="rect">
                          <a:avLst/>
                        </a:prstGeom>
                        <a:noFill/>
                        <a:ln w="6350">
                          <a:noFill/>
                        </a:ln>
                      </wps:spPr>
                      <wps:txbx>
                        <w:txbxContent>
                          <w:p w14:paraId="23E1D7A8" w14:textId="6CB7AB21" w:rsidR="00336048" w:rsidRPr="001839AC" w:rsidRDefault="00336048" w:rsidP="00336048">
                            <w:pPr>
                              <w:suppressAutoHyphens/>
                              <w:autoSpaceDE w:val="0"/>
                              <w:autoSpaceDN w:val="0"/>
                              <w:adjustRightInd w:val="0"/>
                              <w:spacing w:before="200" w:line="260" w:lineRule="atLeast"/>
                              <w:textAlignment w:val="center"/>
                              <w:rPr>
                                <w:rFonts w:ascii="Arial" w:hAnsi="Arial" w:cs="Arial"/>
                                <w:color w:val="000000" w:themeColor="text1"/>
                                <w:kern w:val="0"/>
                                <w:sz w:val="14"/>
                                <w:szCs w:val="14"/>
                              </w:rPr>
                            </w:pPr>
                            <w:r w:rsidRPr="001839AC">
                              <w:rPr>
                                <w:rFonts w:ascii="Arial" w:hAnsi="Arial" w:cs="Arial"/>
                                <w:b/>
                                <w:bCs/>
                                <w:color w:val="182D7B"/>
                                <w:kern w:val="0"/>
                                <w:sz w:val="14"/>
                                <w:szCs w:val="14"/>
                              </w:rPr>
                              <w:t>Accreditation:</w:t>
                            </w:r>
                            <w:r w:rsidRPr="001839AC">
                              <w:rPr>
                                <w:rFonts w:ascii="Arial" w:hAnsi="Arial" w:cs="Arial"/>
                                <w:color w:val="182D7B"/>
                                <w:kern w:val="0"/>
                                <w:sz w:val="14"/>
                                <w:szCs w:val="14"/>
                              </w:rPr>
                              <w:t xml:space="preserve"> </w:t>
                            </w:r>
                            <w:r w:rsidR="00732751" w:rsidRPr="001839AC">
                              <w:rPr>
                                <w:rFonts w:ascii="Arial" w:hAnsi="Arial" w:cs="Arial"/>
                                <w:color w:val="000000" w:themeColor="text1"/>
                                <w:kern w:val="0"/>
                                <w:sz w:val="14"/>
                                <w:szCs w:val="14"/>
                              </w:rPr>
                              <w:t>The Medical Society of Virginia is a member of the Southern States CME Collaborative, an ACCME Recognized Accreditor. Inova Health System Office of Continuing Medical Education is accredited by the Southern States CME Collaborative to provide continuing medical education for physicians.</w:t>
                            </w:r>
                          </w:p>
                          <w:p w14:paraId="2A1AFF2E" w14:textId="77777777" w:rsidR="00336048" w:rsidRPr="001839AC" w:rsidRDefault="00336048" w:rsidP="00336048">
                            <w:pPr>
                              <w:suppressAutoHyphens/>
                              <w:autoSpaceDE w:val="0"/>
                              <w:autoSpaceDN w:val="0"/>
                              <w:adjustRightInd w:val="0"/>
                              <w:spacing w:before="200" w:line="260" w:lineRule="atLeast"/>
                              <w:textAlignment w:val="center"/>
                              <w:rPr>
                                <w:rFonts w:ascii="Arial" w:hAnsi="Arial" w:cs="Arial"/>
                                <w:color w:val="000000"/>
                                <w:kern w:val="0"/>
                                <w:sz w:val="14"/>
                                <w:szCs w:val="14"/>
                              </w:rPr>
                            </w:pPr>
                            <w:r w:rsidRPr="001839AC">
                              <w:rPr>
                                <w:rFonts w:ascii="Arial" w:hAnsi="Arial" w:cs="Arial"/>
                                <w:b/>
                                <w:bCs/>
                                <w:color w:val="182D7B"/>
                                <w:kern w:val="0"/>
                                <w:sz w:val="14"/>
                                <w:szCs w:val="14"/>
                              </w:rPr>
                              <w:t>Credit designation:</w:t>
                            </w:r>
                            <w:r w:rsidRPr="001839AC">
                              <w:rPr>
                                <w:rFonts w:ascii="Arial" w:hAnsi="Arial" w:cs="Arial"/>
                                <w:color w:val="182D7B"/>
                                <w:kern w:val="0"/>
                                <w:sz w:val="14"/>
                                <w:szCs w:val="14"/>
                              </w:rPr>
                              <w:t xml:space="preserve"> </w:t>
                            </w:r>
                            <w:r w:rsidRPr="001839AC">
                              <w:rPr>
                                <w:rFonts w:ascii="Arial" w:hAnsi="Arial" w:cs="Arial"/>
                                <w:color w:val="000000"/>
                                <w:kern w:val="0"/>
                                <w:sz w:val="14"/>
                                <w:szCs w:val="14"/>
                              </w:rPr>
                              <w:t>The Inova Office of Continuing Medical Education designates this live educational activity for a maximum of 1.0 AMA PRA Category 1 Credit(s)™. Physicians should only claim credit commensurate with the extent of their participation in the activity. Physicians may claim up to 1.0 credit in Type 1 CME on the Virginia Board of Medicine Continued Competency and Assessment Form required for renewal of an active medical license in Virginia.</w:t>
                            </w:r>
                          </w:p>
                          <w:p w14:paraId="3E105C3C" w14:textId="2A2F15EB" w:rsidR="001A55A9" w:rsidRPr="00FC1D98" w:rsidRDefault="00FC1D98" w:rsidP="00336048">
                            <w:pPr>
                              <w:suppressAutoHyphens/>
                              <w:autoSpaceDE w:val="0"/>
                              <w:autoSpaceDN w:val="0"/>
                              <w:adjustRightInd w:val="0"/>
                              <w:spacing w:before="200" w:line="260" w:lineRule="atLeast"/>
                              <w:textAlignment w:val="center"/>
                              <w:rPr>
                                <w:rFonts w:ascii="Arial" w:hAnsi="Arial" w:cs="Arial"/>
                                <w:color w:val="000000"/>
                                <w:kern w:val="0"/>
                                <w:sz w:val="14"/>
                                <w:szCs w:val="14"/>
                              </w:rPr>
                            </w:pPr>
                            <w:r w:rsidRPr="00FC1D98">
                              <w:rPr>
                                <w:rFonts w:ascii="Arial" w:hAnsi="Arial" w:cs="Arial"/>
                                <w:b/>
                                <w:bCs/>
                                <w:color w:val="182D7B"/>
                                <w:kern w:val="0"/>
                                <w:sz w:val="14"/>
                                <w:szCs w:val="14"/>
                              </w:rPr>
                              <w:t xml:space="preserve">Speaker Disclosure Statement: </w:t>
                            </w:r>
                            <w:r w:rsidRPr="00FC1D98">
                              <w:rPr>
                                <w:rFonts w:ascii="Arial" w:hAnsi="Arial" w:cs="Arial"/>
                                <w:color w:val="000000"/>
                                <w:kern w:val="0"/>
                                <w:sz w:val="14"/>
                                <w:szCs w:val="14"/>
                              </w:rPr>
                              <w:t>Inova Health System’s Office of Continuing Medical Education adheres to ACCME’s Standards for Integrity and Independence in Accredited Continuing Education. Any individuals in a position to control the content of a CME activity, including faculty, program directors, and planners are required to disclose all relevant financial relationships with ineligible entities as defined by ACCME. All relevant financial relationships listed for these individuals have been mitigated.</w:t>
                            </w:r>
                          </w:p>
                          <w:p w14:paraId="7EBBD6F9" w14:textId="77777777" w:rsidR="001752CA" w:rsidRPr="00FC1D98" w:rsidRDefault="001752CA" w:rsidP="001752CA">
                            <w:pPr>
                              <w:pStyle w:val="Bullets-1014BodyCopy"/>
                              <w:rPr>
                                <w:rFonts w:ascii="Arial" w:hAnsi="Arial" w:cs="Arial"/>
                                <w:sz w:val="14"/>
                                <w:szCs w:val="1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4101EA" id="_x0000_s1030" type="#_x0000_t202" style="position:absolute;margin-left:-23.25pt;margin-top:505.5pt;width:529.6pt;height:139.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" filled="f" stroked="f" strokeweight=".5pt">
                <v:textbox inset="0,0,0,0">
                  <w:txbxContent>
                    <w:p w14:paraId="23E1D7A8" w14:textId="6CB7AB21" w:rsidR="00336048" w:rsidRPr="001839AC" w:rsidRDefault="00336048" w:rsidP="00336048">
                      <w:pPr>
                        <w:suppressAutoHyphens/>
                        <w:autoSpaceDE w:val="0"/>
                        <w:autoSpaceDN w:val="0"/>
                        <w:adjustRightInd w:val="0"/>
                        <w:spacing w:before="200" w:line="260" w:lineRule="atLeast"/>
                        <w:textAlignment w:val="center"/>
                        <w:rPr>
                          <w:rFonts w:ascii="Arial" w:hAnsi="Arial" w:cs="Arial"/>
                          <w:color w:val="000000" w:themeColor="text1"/>
                          <w:kern w:val="0"/>
                          <w:sz w:val="14"/>
                          <w:szCs w:val="14"/>
                        </w:rPr>
                      </w:pPr>
                      <w:r w:rsidRPr="001839AC">
                        <w:rPr>
                          <w:rFonts w:ascii="Arial" w:hAnsi="Arial" w:cs="Arial"/>
                          <w:b/>
                          <w:bCs/>
                          <w:color w:val="182D7B"/>
                          <w:kern w:val="0"/>
                          <w:sz w:val="14"/>
                          <w:szCs w:val="14"/>
                        </w:rPr>
                        <w:t>Accreditation:</w:t>
                      </w:r>
                      <w:r w:rsidRPr="001839AC">
                        <w:rPr>
                          <w:rFonts w:ascii="Arial" w:hAnsi="Arial" w:cs="Arial"/>
                          <w:color w:val="182D7B"/>
                          <w:kern w:val="0"/>
                          <w:sz w:val="14"/>
                          <w:szCs w:val="14"/>
                        </w:rPr>
                        <w:t xml:space="preserve"> </w:t>
                      </w:r>
                      <w:r w:rsidR="00732751" w:rsidRPr="001839AC">
                        <w:rPr>
                          <w:rFonts w:ascii="Arial" w:hAnsi="Arial" w:cs="Arial"/>
                          <w:color w:val="000000" w:themeColor="text1"/>
                          <w:kern w:val="0"/>
                          <w:sz w:val="14"/>
                          <w:szCs w:val="14"/>
                        </w:rPr>
                        <w:t>The Medical Society of Virginia is a member of the Southern States CME Collaborative, an ACCME Recognized Accreditor. Inova Health System Office of Continuing Medical Education is accredited by the Southern States CME Collaborative to provide continuing medical education for physicians.</w:t>
                      </w:r>
                    </w:p>
                    <w:p w14:paraId="2A1AFF2E" w14:textId="77777777" w:rsidR="00336048" w:rsidRPr="001839AC" w:rsidRDefault="00336048" w:rsidP="00336048">
                      <w:pPr>
                        <w:suppressAutoHyphens/>
                        <w:autoSpaceDE w:val="0"/>
                        <w:autoSpaceDN w:val="0"/>
                        <w:adjustRightInd w:val="0"/>
                        <w:spacing w:before="200" w:line="260" w:lineRule="atLeast"/>
                        <w:textAlignment w:val="center"/>
                        <w:rPr>
                          <w:rFonts w:ascii="Arial" w:hAnsi="Arial" w:cs="Arial"/>
                          <w:color w:val="000000"/>
                          <w:kern w:val="0"/>
                          <w:sz w:val="14"/>
                          <w:szCs w:val="14"/>
                        </w:rPr>
                      </w:pPr>
                      <w:r w:rsidRPr="001839AC">
                        <w:rPr>
                          <w:rFonts w:ascii="Arial" w:hAnsi="Arial" w:cs="Arial"/>
                          <w:b/>
                          <w:bCs/>
                          <w:color w:val="182D7B"/>
                          <w:kern w:val="0"/>
                          <w:sz w:val="14"/>
                          <w:szCs w:val="14"/>
                        </w:rPr>
                        <w:t>Credit designation:</w:t>
                      </w:r>
                      <w:r w:rsidRPr="001839AC">
                        <w:rPr>
                          <w:rFonts w:ascii="Arial" w:hAnsi="Arial" w:cs="Arial"/>
                          <w:color w:val="182D7B"/>
                          <w:kern w:val="0"/>
                          <w:sz w:val="14"/>
                          <w:szCs w:val="14"/>
                        </w:rPr>
                        <w:t xml:space="preserve"> </w:t>
                      </w:r>
                      <w:r w:rsidRPr="001839AC">
                        <w:rPr>
                          <w:rFonts w:ascii="Arial" w:hAnsi="Arial" w:cs="Arial"/>
                          <w:color w:val="000000"/>
                          <w:kern w:val="0"/>
                          <w:sz w:val="14"/>
                          <w:szCs w:val="14"/>
                        </w:rPr>
                        <w:t>The Inova Office of Continuing Medical Education designates this live educational activity for a maximum of 1.0 AMA PRA Category 1 Credit(s)™. Physicians should only claim credit commensurate with the extent of their participation in the activity. Physicians may claim up to 1.0 credit in Type 1 CME on the Virginia Board of Medicine Continued Competency and Assessment Form required for renewal of an active medical license in Virginia.</w:t>
                      </w:r>
                    </w:p>
                    <w:p w14:paraId="3E105C3C" w14:textId="2A2F15EB" w:rsidR="001A55A9" w:rsidRPr="00FC1D98" w:rsidRDefault="00FC1D98" w:rsidP="00336048">
                      <w:pPr>
                        <w:suppressAutoHyphens/>
                        <w:autoSpaceDE w:val="0"/>
                        <w:autoSpaceDN w:val="0"/>
                        <w:adjustRightInd w:val="0"/>
                        <w:spacing w:before="200" w:line="260" w:lineRule="atLeast"/>
                        <w:textAlignment w:val="center"/>
                        <w:rPr>
                          <w:rFonts w:ascii="Arial" w:hAnsi="Arial" w:cs="Arial"/>
                          <w:color w:val="000000"/>
                          <w:kern w:val="0"/>
                          <w:sz w:val="14"/>
                          <w:szCs w:val="14"/>
                        </w:rPr>
                      </w:pPr>
                      <w:r w:rsidRPr="00FC1D98">
                        <w:rPr>
                          <w:rFonts w:ascii="Arial" w:hAnsi="Arial" w:cs="Arial"/>
                          <w:b/>
                          <w:bCs/>
                          <w:color w:val="182D7B"/>
                          <w:kern w:val="0"/>
                          <w:sz w:val="14"/>
                          <w:szCs w:val="14"/>
                        </w:rPr>
                        <w:t xml:space="preserve">Speaker Disclosure Statement: </w:t>
                      </w:r>
                      <w:r w:rsidRPr="00FC1D98">
                        <w:rPr>
                          <w:rFonts w:ascii="Arial" w:hAnsi="Arial" w:cs="Arial"/>
                          <w:color w:val="000000"/>
                          <w:kern w:val="0"/>
                          <w:sz w:val="14"/>
                          <w:szCs w:val="14"/>
                        </w:rPr>
                        <w:t>Inova Health System’s Office of Continuing Medical Education adheres to ACCME’s Standards for Integrity and Independence in Accredited Continuing Education. Any individuals in a position to control the content of a CME activity, including faculty, program directors, and planners are required to disclose all relevant financial relationships with ineligible entities as defined by ACCME. All relevant financial relationships listed for these individuals have been mitigated.</w:t>
                      </w:r>
                    </w:p>
                    <w:p w14:paraId="7EBBD6F9" w14:textId="77777777" w:rsidR="001752CA" w:rsidRPr="00FC1D98" w:rsidRDefault="001752CA" w:rsidP="001752CA">
                      <w:pPr>
                        <w:pStyle w:val="Bullets-1014BodyCopy"/>
                        <w:rPr>
                          <w:rFonts w:ascii="Arial" w:hAnsi="Arial" w:cs="Arial"/>
                          <w:sz w:val="14"/>
                          <w:szCs w:val="14"/>
                        </w:rPr>
                      </w:pPr>
                    </w:p>
                  </w:txbxContent>
                </v:textbox>
              </v:shape>
            </w:pict>
          </mc:Fallback>
        </mc:AlternateContent>
      </w:r>
      <w:r w:rsidR="001839AC">
        <w:rPr>
          <w:noProof/>
        </w:rPr>
        <mc:AlternateContent>
          <mc:Choice Requires="wps">
            <w:drawing>
              <wp:anchor distT="0" distB="0" distL="114300" distR="114300" simplePos="0" relativeHeight="251672576" behindDoc="0" locked="0" layoutInCell="1" allowOverlap="1" wp14:anchorId="5CB61A48" wp14:editId="29F8D7EA">
                <wp:simplePos x="0" y="0"/>
                <wp:positionH relativeFrom="column">
                  <wp:posOffset>-294640</wp:posOffset>
                </wp:positionH>
                <wp:positionV relativeFrom="paragraph">
                  <wp:posOffset>3024505</wp:posOffset>
                </wp:positionV>
                <wp:extent cx="2120265" cy="2571115"/>
                <wp:effectExtent l="0" t="0" r="635" b="6985"/>
                <wp:wrapNone/>
                <wp:docPr id="136689539" name="Text Box 2"/>
                <wp:cNvGraphicFramePr/>
                <a:graphic xmlns:a="http://schemas.openxmlformats.org/drawingml/2006/main">
                  <a:graphicData uri="http://schemas.microsoft.com/office/word/2010/wordprocessingShape">
                    <wps:wsp>
                      <wps:cNvSpPr txBox="1"/>
                      <wps:spPr>
                        <a:xfrm>
                          <a:off x="0" y="0"/>
                          <a:ext cx="2120265" cy="2571115"/>
                        </a:xfrm>
                        <a:prstGeom prst="rect">
                          <a:avLst/>
                        </a:prstGeom>
                        <a:noFill/>
                        <a:ln w="6350">
                          <a:noFill/>
                        </a:ln>
                      </wps:spPr>
                      <wps:txbx>
                        <w:txbxContent>
                          <w:p w14:paraId="57F023D4" w14:textId="405D3E67" w:rsidR="001752CA" w:rsidRPr="003B0FD3" w:rsidRDefault="001752CA" w:rsidP="001752CA">
                            <w:pPr>
                              <w:pStyle w:val="IntroBody-1215BodyCopy"/>
                              <w:rPr>
                                <w:rStyle w:val="InlineEmphasisEmphasis"/>
                                <w:rFonts w:ascii="Arial" w:hAnsi="Arial" w:cs="Arial"/>
                                <w:b/>
                                <w:bCs/>
                                <w:color w:val="182D7B"/>
                              </w:rPr>
                            </w:pPr>
                            <w:r w:rsidRPr="003B0FD3">
                              <w:rPr>
                                <w:rStyle w:val="InlineEmphasisEmphasis"/>
                                <w:rFonts w:ascii="Arial" w:hAnsi="Arial" w:cs="Arial"/>
                                <w:b/>
                                <w:bCs/>
                                <w:color w:val="182D7B"/>
                              </w:rPr>
                              <w:t>Location</w:t>
                            </w:r>
                            <w:r w:rsidR="002B1639">
                              <w:rPr>
                                <w:rStyle w:val="InlineEmphasisEmphasis"/>
                                <w:rFonts w:ascii="Arial" w:hAnsi="Arial" w:cs="Arial"/>
                                <w:b/>
                                <w:bCs/>
                                <w:color w:val="182D7B"/>
                              </w:rPr>
                              <w:t xml:space="preserve">: Teams </w:t>
                            </w:r>
                          </w:p>
                          <w:p w14:paraId="329B62BE" w14:textId="0AD8DA8D" w:rsidR="001752CA" w:rsidRPr="003B0FD3" w:rsidRDefault="002B1639" w:rsidP="001752CA">
                            <w:pPr>
                              <w:pStyle w:val="EventDetailsSubheads"/>
                              <w:rPr>
                                <w:rFonts w:ascii="Arial" w:hAnsi="Arial" w:cs="Arial"/>
                                <w:b/>
                                <w:bCs/>
                                <w:color w:val="182D7B"/>
                              </w:rPr>
                            </w:pPr>
                            <w:r>
                              <w:rPr>
                                <w:rFonts w:ascii="Arial" w:hAnsi="Arial" w:cs="Arial"/>
                                <w:b/>
                                <w:bCs/>
                                <w:color w:val="182D7B"/>
                              </w:rPr>
                              <w:t xml:space="preserve">October </w:t>
                            </w:r>
                            <w:r w:rsidR="00AC018B">
                              <w:rPr>
                                <w:rFonts w:ascii="Arial" w:hAnsi="Arial" w:cs="Arial"/>
                                <w:b/>
                                <w:bCs/>
                                <w:color w:val="182D7B"/>
                              </w:rPr>
                              <w:t>9</w:t>
                            </w:r>
                            <w:r>
                              <w:rPr>
                                <w:rFonts w:ascii="Arial" w:hAnsi="Arial" w:cs="Arial"/>
                                <w:b/>
                                <w:bCs/>
                                <w:color w:val="182D7B"/>
                              </w:rPr>
                              <w:t>th</w:t>
                            </w:r>
                            <w:r w:rsidR="001752CA" w:rsidRPr="003B0FD3">
                              <w:rPr>
                                <w:rFonts w:ascii="Arial" w:hAnsi="Arial" w:cs="Arial"/>
                                <w:b/>
                                <w:bCs/>
                                <w:color w:val="182D7B"/>
                              </w:rPr>
                              <w:t>, 202</w:t>
                            </w:r>
                            <w:r w:rsidR="00074ABB">
                              <w:rPr>
                                <w:rFonts w:ascii="Arial" w:hAnsi="Arial" w:cs="Arial"/>
                                <w:b/>
                                <w:bCs/>
                                <w:color w:val="182D7B"/>
                              </w:rPr>
                              <w:t>6</w:t>
                            </w:r>
                          </w:p>
                          <w:p w14:paraId="0E27EDFD" w14:textId="422A7B1C" w:rsidR="001752CA" w:rsidRPr="003B0FD3" w:rsidRDefault="002B1639" w:rsidP="001752CA">
                            <w:pPr>
                              <w:pStyle w:val="EventDetailsSubheads"/>
                              <w:rPr>
                                <w:rFonts w:ascii="Arial" w:hAnsi="Arial" w:cs="Arial"/>
                                <w:b/>
                                <w:bCs/>
                                <w:color w:val="182D7B"/>
                              </w:rPr>
                            </w:pPr>
                            <w:r>
                              <w:rPr>
                                <w:rFonts w:ascii="Arial" w:hAnsi="Arial" w:cs="Arial"/>
                                <w:b/>
                                <w:bCs/>
                                <w:color w:val="182D7B"/>
                              </w:rPr>
                              <w:t>12</w:t>
                            </w:r>
                            <w:r w:rsidR="00BD0B34">
                              <w:rPr>
                                <w:rFonts w:ascii="Arial" w:hAnsi="Arial" w:cs="Arial"/>
                                <w:b/>
                                <w:bCs/>
                                <w:color w:val="182D7B"/>
                              </w:rPr>
                              <w:t>p.m. - 1</w:t>
                            </w:r>
                            <w:r w:rsidR="001752CA" w:rsidRPr="003B0FD3">
                              <w:rPr>
                                <w:rFonts w:ascii="Arial" w:hAnsi="Arial" w:cs="Arial"/>
                                <w:b/>
                                <w:bCs/>
                                <w:color w:val="182D7B"/>
                              </w:rPr>
                              <w:t xml:space="preserve"> p.m.</w:t>
                            </w:r>
                          </w:p>
                          <w:p w14:paraId="2CE1CA05" w14:textId="596D2BD5" w:rsidR="001752CA" w:rsidRPr="003B0FD3" w:rsidRDefault="00F968DA" w:rsidP="00F968DA">
                            <w:pPr>
                              <w:pStyle w:val="EventDetailsSubheads"/>
                              <w:rPr>
                                <w:rFonts w:ascii="Arial" w:hAnsi="Arial" w:cs="Arial"/>
                                <w:b/>
                                <w:bCs/>
                                <w:color w:val="182D7B"/>
                              </w:rPr>
                            </w:pPr>
                            <w:r w:rsidRPr="003B0FD3">
                              <w:rPr>
                                <w:rFonts w:ascii="Arial" w:hAnsi="Arial" w:cs="Arial"/>
                                <w:b/>
                                <w:bCs/>
                                <w:color w:val="182D7B"/>
                              </w:rPr>
                              <w:t xml:space="preserve">To claim credit, </w:t>
                            </w:r>
                            <w:r w:rsidRPr="003B0FD3">
                              <w:rPr>
                                <w:rFonts w:ascii="Arial" w:hAnsi="Arial" w:cs="Arial"/>
                                <w:b/>
                                <w:bCs/>
                                <w:color w:val="182D7B"/>
                              </w:rPr>
                              <w:br/>
                              <w:t>text</w:t>
                            </w:r>
                            <w:r>
                              <w:rPr>
                                <w:rFonts w:ascii="Arial" w:hAnsi="Arial" w:cs="Arial"/>
                                <w:b/>
                                <w:bCs/>
                                <w:color w:val="182D7B"/>
                              </w:rPr>
                              <w:t xml:space="preserve"> session code</w:t>
                            </w:r>
                            <w:r w:rsidR="007C0107">
                              <w:rPr>
                                <w:rFonts w:ascii="Arial" w:hAnsi="Arial" w:cs="Arial"/>
                                <w:b/>
                                <w:bCs/>
                                <w:color w:val="182D7B"/>
                              </w:rPr>
                              <w:t xml:space="preserve"> </w:t>
                            </w:r>
                            <w:r w:rsidR="007C0107" w:rsidRPr="007C0107">
                              <w:rPr>
                                <w:rFonts w:ascii="Arial" w:hAnsi="Arial" w:cs="Arial"/>
                                <w:b/>
                                <w:bCs/>
                                <w:color w:val="833C0B" w:themeColor="accent2" w:themeShade="80"/>
                              </w:rPr>
                              <w:t>SUYZAP</w:t>
                            </w:r>
                            <w:r>
                              <w:rPr>
                                <w:rFonts w:ascii="Arial" w:hAnsi="Arial" w:cs="Arial"/>
                                <w:b/>
                                <w:bCs/>
                                <w:color w:val="182D7B"/>
                              </w:rPr>
                              <w:t xml:space="preserve"> to</w:t>
                            </w:r>
                            <w:r w:rsidRPr="003B0FD3">
                              <w:rPr>
                                <w:rFonts w:ascii="Arial" w:hAnsi="Arial" w:cs="Arial"/>
                                <w:b/>
                                <w:bCs/>
                                <w:color w:val="182D7B"/>
                              </w:rPr>
                              <w:t xml:space="preserve"> 703.260.9391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B61A48" id="_x0000_s1031" type="#_x0000_t202" style="position:absolute;margin-left:-23.2pt;margin-top:238.15pt;width:166.95pt;height:202.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" filled="f" stroked="f" strokeweight=".5pt">
                <v:textbox inset="0,0,0,0">
                  <w:txbxContent>
                    <w:p w14:paraId="57F023D4" w14:textId="405D3E67" w:rsidR="001752CA" w:rsidRPr="003B0FD3" w:rsidRDefault="001752CA" w:rsidP="001752CA">
                      <w:pPr>
                        <w:pStyle w:val="IntroBody-1215BodyCopy"/>
                        <w:rPr>
                          <w:rStyle w:val="InlineEmphasisEmphasis"/>
                          <w:rFonts w:ascii="Arial" w:hAnsi="Arial" w:cs="Arial"/>
                          <w:b/>
                          <w:bCs/>
                          <w:color w:val="182D7B"/>
                        </w:rPr>
                      </w:pPr>
                      <w:r w:rsidRPr="003B0FD3">
                        <w:rPr>
                          <w:rStyle w:val="InlineEmphasisEmphasis"/>
                          <w:rFonts w:ascii="Arial" w:hAnsi="Arial" w:cs="Arial"/>
                          <w:b/>
                          <w:bCs/>
                          <w:color w:val="182D7B"/>
                        </w:rPr>
                        <w:t>Location</w:t>
                      </w:r>
                      <w:r w:rsidR="002B1639">
                        <w:rPr>
                          <w:rStyle w:val="InlineEmphasisEmphasis"/>
                          <w:rFonts w:ascii="Arial" w:hAnsi="Arial" w:cs="Arial"/>
                          <w:b/>
                          <w:bCs/>
                          <w:color w:val="182D7B"/>
                        </w:rPr>
                        <w:t xml:space="preserve">: Teams </w:t>
                      </w:r>
                    </w:p>
                    <w:p w14:paraId="329B62BE" w14:textId="0AD8DA8D" w:rsidR="001752CA" w:rsidRPr="003B0FD3" w:rsidRDefault="002B1639" w:rsidP="001752CA">
                      <w:pPr>
                        <w:pStyle w:val="EventDetailsSubheads"/>
                        <w:rPr>
                          <w:rFonts w:ascii="Arial" w:hAnsi="Arial" w:cs="Arial"/>
                          <w:b/>
                          <w:bCs/>
                          <w:color w:val="182D7B"/>
                        </w:rPr>
                      </w:pPr>
                      <w:r>
                        <w:rPr>
                          <w:rFonts w:ascii="Arial" w:hAnsi="Arial" w:cs="Arial"/>
                          <w:b/>
                          <w:bCs/>
                          <w:color w:val="182D7B"/>
                        </w:rPr>
                        <w:t xml:space="preserve">October </w:t>
                      </w:r>
                      <w:r w:rsidR="00AC018B">
                        <w:rPr>
                          <w:rFonts w:ascii="Arial" w:hAnsi="Arial" w:cs="Arial"/>
                          <w:b/>
                          <w:bCs/>
                          <w:color w:val="182D7B"/>
                        </w:rPr>
                        <w:t>9</w:t>
                      </w:r>
                      <w:r>
                        <w:rPr>
                          <w:rFonts w:ascii="Arial" w:hAnsi="Arial" w:cs="Arial"/>
                          <w:b/>
                          <w:bCs/>
                          <w:color w:val="182D7B"/>
                        </w:rPr>
                        <w:t>th</w:t>
                      </w:r>
                      <w:r w:rsidR="001752CA" w:rsidRPr="003B0FD3">
                        <w:rPr>
                          <w:rFonts w:ascii="Arial" w:hAnsi="Arial" w:cs="Arial"/>
                          <w:b/>
                          <w:bCs/>
                          <w:color w:val="182D7B"/>
                        </w:rPr>
                        <w:t>, 202</w:t>
                      </w:r>
                      <w:r w:rsidR="00074ABB">
                        <w:rPr>
                          <w:rFonts w:ascii="Arial" w:hAnsi="Arial" w:cs="Arial"/>
                          <w:b/>
                          <w:bCs/>
                          <w:color w:val="182D7B"/>
                        </w:rPr>
                        <w:t>6</w:t>
                      </w:r>
                    </w:p>
                    <w:p w14:paraId="0E27EDFD" w14:textId="422A7B1C" w:rsidR="001752CA" w:rsidRPr="003B0FD3" w:rsidRDefault="002B1639" w:rsidP="001752CA">
                      <w:pPr>
                        <w:pStyle w:val="EventDetailsSubheads"/>
                        <w:rPr>
                          <w:rFonts w:ascii="Arial" w:hAnsi="Arial" w:cs="Arial"/>
                          <w:b/>
                          <w:bCs/>
                          <w:color w:val="182D7B"/>
                        </w:rPr>
                      </w:pPr>
                      <w:r>
                        <w:rPr>
                          <w:rFonts w:ascii="Arial" w:hAnsi="Arial" w:cs="Arial"/>
                          <w:b/>
                          <w:bCs/>
                          <w:color w:val="182D7B"/>
                        </w:rPr>
                        <w:t>12</w:t>
                      </w:r>
                      <w:r w:rsidR="00BD0B34">
                        <w:rPr>
                          <w:rFonts w:ascii="Arial" w:hAnsi="Arial" w:cs="Arial"/>
                          <w:b/>
                          <w:bCs/>
                          <w:color w:val="182D7B"/>
                        </w:rPr>
                        <w:t>p.m. - 1</w:t>
                      </w:r>
                      <w:r w:rsidR="001752CA" w:rsidRPr="003B0FD3">
                        <w:rPr>
                          <w:rFonts w:ascii="Arial" w:hAnsi="Arial" w:cs="Arial"/>
                          <w:b/>
                          <w:bCs/>
                          <w:color w:val="182D7B"/>
                        </w:rPr>
                        <w:t xml:space="preserve"> p.m.</w:t>
                      </w:r>
                    </w:p>
                    <w:p w14:paraId="2CE1CA05" w14:textId="596D2BD5" w:rsidR="001752CA" w:rsidRPr="003B0FD3" w:rsidRDefault="00F968DA" w:rsidP="00F968DA">
                      <w:pPr>
                        <w:pStyle w:val="EventDetailsSubheads"/>
                        <w:rPr>
                          <w:rFonts w:ascii="Arial" w:hAnsi="Arial" w:cs="Arial"/>
                          <w:b/>
                          <w:bCs/>
                          <w:color w:val="182D7B"/>
                        </w:rPr>
                      </w:pPr>
                      <w:r w:rsidRPr="003B0FD3">
                        <w:rPr>
                          <w:rFonts w:ascii="Arial" w:hAnsi="Arial" w:cs="Arial"/>
                          <w:b/>
                          <w:bCs/>
                          <w:color w:val="182D7B"/>
                        </w:rPr>
                        <w:t xml:space="preserve">To claim credit, </w:t>
                      </w:r>
                      <w:r w:rsidRPr="003B0FD3">
                        <w:rPr>
                          <w:rFonts w:ascii="Arial" w:hAnsi="Arial" w:cs="Arial"/>
                          <w:b/>
                          <w:bCs/>
                          <w:color w:val="182D7B"/>
                        </w:rPr>
                        <w:br/>
                        <w:t>text</w:t>
                      </w:r>
                      <w:r>
                        <w:rPr>
                          <w:rFonts w:ascii="Arial" w:hAnsi="Arial" w:cs="Arial"/>
                          <w:b/>
                          <w:bCs/>
                          <w:color w:val="182D7B"/>
                        </w:rPr>
                        <w:t xml:space="preserve"> session code</w:t>
                      </w:r>
                      <w:r w:rsidR="007C0107">
                        <w:rPr>
                          <w:rFonts w:ascii="Arial" w:hAnsi="Arial" w:cs="Arial"/>
                          <w:b/>
                          <w:bCs/>
                          <w:color w:val="182D7B"/>
                        </w:rPr>
                        <w:t xml:space="preserve"> </w:t>
                      </w:r>
                      <w:r w:rsidR="007C0107" w:rsidRPr="007C0107">
                        <w:rPr>
                          <w:rFonts w:ascii="Arial" w:hAnsi="Arial" w:cs="Arial"/>
                          <w:b/>
                          <w:bCs/>
                          <w:color w:val="833C0B" w:themeColor="accent2" w:themeShade="80"/>
                        </w:rPr>
                        <w:t>SUYZAP</w:t>
                      </w:r>
                      <w:r>
                        <w:rPr>
                          <w:rFonts w:ascii="Arial" w:hAnsi="Arial" w:cs="Arial"/>
                          <w:b/>
                          <w:bCs/>
                          <w:color w:val="182D7B"/>
                        </w:rPr>
                        <w:t xml:space="preserve"> to</w:t>
                      </w:r>
                      <w:r w:rsidRPr="003B0FD3">
                        <w:rPr>
                          <w:rFonts w:ascii="Arial" w:hAnsi="Arial" w:cs="Arial"/>
                          <w:b/>
                          <w:bCs/>
                          <w:color w:val="182D7B"/>
                        </w:rPr>
                        <w:t xml:space="preserve"> 703.260.9391</w:t>
                      </w:r>
                    </w:p>
                  </w:txbxContent>
                </v:textbox>
              </v:shape>
            </w:pict>
          </mc:Fallback>
        </mc:AlternateContent>
      </w:r>
      <w:r w:rsidR="00824559">
        <w:rPr>
          <w:noProof/>
        </w:rPr>
        <w:drawing>
          <wp:anchor distT="0" distB="0" distL="114300" distR="114300" simplePos="0" relativeHeight="251655167" behindDoc="1" locked="0" layoutInCell="1" allowOverlap="1" wp14:anchorId="181EF531" wp14:editId="46EE4BF5">
            <wp:simplePos x="0" y="0"/>
            <wp:positionH relativeFrom="column">
              <wp:posOffset>-955343</wp:posOffset>
            </wp:positionH>
            <wp:positionV relativeFrom="paragraph">
              <wp:posOffset>-928047</wp:posOffset>
            </wp:positionV>
            <wp:extent cx="7829550" cy="3903260"/>
            <wp:effectExtent l="0" t="0" r="0" b="2540"/>
            <wp:wrapNone/>
            <wp:docPr id="1339994084" name="Picture 6"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994084" name="Picture 6" descr="A blue and black background&#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7839330" cy="3908136"/>
                    </a:xfrm>
                    <a:prstGeom prst="rect">
                      <a:avLst/>
                    </a:prstGeom>
                  </pic:spPr>
                </pic:pic>
              </a:graphicData>
            </a:graphic>
            <wp14:sizeRelH relativeFrom="page">
              <wp14:pctWidth>0</wp14:pctWidth>
            </wp14:sizeRelH>
            <wp14:sizeRelV relativeFrom="page">
              <wp14:pctHeight>0</wp14:pctHeight>
            </wp14:sizeRelV>
          </wp:anchor>
        </w:drawing>
      </w:r>
      <w:r w:rsidR="00824559">
        <w:rPr>
          <w:noProof/>
        </w:rPr>
        <mc:AlternateContent>
          <mc:Choice Requires="wps">
            <w:drawing>
              <wp:anchor distT="0" distB="0" distL="114300" distR="114300" simplePos="0" relativeHeight="251660288" behindDoc="0" locked="0" layoutInCell="1" allowOverlap="1" wp14:anchorId="0424CF75" wp14:editId="6213CBCD">
                <wp:simplePos x="0" y="0"/>
                <wp:positionH relativeFrom="column">
                  <wp:posOffset>-334010</wp:posOffset>
                </wp:positionH>
                <wp:positionV relativeFrom="paragraph">
                  <wp:posOffset>484505</wp:posOffset>
                </wp:positionV>
                <wp:extent cx="3195320" cy="162560"/>
                <wp:effectExtent l="0" t="0" r="5080" b="8890"/>
                <wp:wrapNone/>
                <wp:docPr id="203065400" name="Text Box 3"/>
                <wp:cNvGraphicFramePr/>
                <a:graphic xmlns:a="http://schemas.openxmlformats.org/drawingml/2006/main">
                  <a:graphicData uri="http://schemas.microsoft.com/office/word/2010/wordprocessingShape">
                    <wps:wsp>
                      <wps:cNvSpPr txBox="1"/>
                      <wps:spPr>
                        <a:xfrm>
                          <a:off x="0" y="0"/>
                          <a:ext cx="3195320" cy="162560"/>
                        </a:xfrm>
                        <a:prstGeom prst="rect">
                          <a:avLst/>
                        </a:prstGeom>
                        <a:noFill/>
                        <a:ln w="6350">
                          <a:noFill/>
                        </a:ln>
                      </wps:spPr>
                      <wps:txbx>
                        <w:txbxContent>
                          <w:p w14:paraId="15A136F6" w14:textId="201842B9" w:rsidR="00066816" w:rsidRPr="00824559" w:rsidRDefault="00513357">
                            <w:pPr>
                              <w:rPr>
                                <w:rFonts w:ascii="Arial" w:hAnsi="Arial" w:cs="Arial"/>
                                <w:b/>
                                <w:bCs/>
                                <w:color w:val="FFFFFF" w:themeColor="background1"/>
                                <w:sz w:val="22"/>
                                <w:szCs w:val="22"/>
                              </w:rPr>
                            </w:pPr>
                            <w:r>
                              <w:rPr>
                                <w:rFonts w:ascii="Arial" w:hAnsi="Arial" w:cs="Arial"/>
                                <w:b/>
                                <w:bCs/>
                                <w:color w:val="FFFFFF" w:themeColor="background1"/>
                                <w:sz w:val="22"/>
                                <w:szCs w:val="22"/>
                              </w:rPr>
                              <w:t xml:space="preserve">Inova Alexandria Perinatology Conference Series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24CF75" id="_x0000_s1032" type="#_x0000_t202" style="position:absolute;margin-left:-26.3pt;margin-top:38.15pt;width:251.6pt;height:12.8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" filled="f" stroked="f" strokeweight=".5pt">
                <v:textbox inset="0,0,0,0">
                  <w:txbxContent>
                    <w:p w14:paraId="15A136F6" w14:textId="201842B9" w:rsidR="00066816" w:rsidRPr="00824559" w:rsidRDefault="00513357">
                      <w:pPr>
                        <w:rPr>
                          <w:rFonts w:ascii="Arial" w:hAnsi="Arial" w:cs="Arial"/>
                          <w:b/>
                          <w:bCs/>
                          <w:color w:val="FFFFFF" w:themeColor="background1"/>
                          <w:sz w:val="22"/>
                          <w:szCs w:val="22"/>
                        </w:rPr>
                      </w:pPr>
                      <w:r>
                        <w:rPr>
                          <w:rFonts w:ascii="Arial" w:hAnsi="Arial" w:cs="Arial"/>
                          <w:b/>
                          <w:bCs/>
                          <w:color w:val="FFFFFF" w:themeColor="background1"/>
                          <w:sz w:val="22"/>
                          <w:szCs w:val="22"/>
                        </w:rPr>
                        <w:t xml:space="preserve">Inova Alexandria Perinatology Conference Series </w:t>
                      </w:r>
                    </w:p>
                  </w:txbxContent>
                </v:textbox>
              </v:shape>
            </w:pict>
          </mc:Fallback>
        </mc:AlternateContent>
      </w:r>
      <w:r w:rsidR="00824559">
        <w:rPr>
          <w:noProof/>
        </w:rPr>
        <mc:AlternateContent>
          <mc:Choice Requires="wps">
            <w:drawing>
              <wp:anchor distT="0" distB="0" distL="114300" distR="114300" simplePos="0" relativeHeight="251677696" behindDoc="0" locked="0" layoutInCell="1" allowOverlap="1" wp14:anchorId="6F07394C" wp14:editId="032E0F60">
                <wp:simplePos x="0" y="0"/>
                <wp:positionH relativeFrom="column">
                  <wp:posOffset>-323215</wp:posOffset>
                </wp:positionH>
                <wp:positionV relativeFrom="paragraph">
                  <wp:posOffset>8199120</wp:posOffset>
                </wp:positionV>
                <wp:extent cx="6613771" cy="0"/>
                <wp:effectExtent l="0" t="12700" r="15875" b="12700"/>
                <wp:wrapNone/>
                <wp:docPr id="1320618307" name="Straight Connector 5"/>
                <wp:cNvGraphicFramePr/>
                <a:graphic xmlns:a="http://schemas.openxmlformats.org/drawingml/2006/main">
                  <a:graphicData uri="http://schemas.microsoft.com/office/word/2010/wordprocessingShape">
                    <wps:wsp>
                      <wps:cNvCnPr/>
                      <wps:spPr>
                        <a:xfrm>
                          <a:off x="0" y="0"/>
                          <a:ext cx="6613771" cy="0"/>
                        </a:xfrm>
                        <a:prstGeom prst="line">
                          <a:avLst/>
                        </a:prstGeom>
                        <a:ln w="19050">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66DA1B3" id="Straight Connector 5" o:spid="_x0000_s1026" style="position:absolute;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45pt,645.6pt" to="495.3pt,64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" strokecolor="#cfcdcd [2894]" strokeweight="1.5pt">
                <v:stroke joinstyle="miter"/>
              </v:line>
            </w:pict>
          </mc:Fallback>
        </mc:AlternateContent>
      </w:r>
      <w:r w:rsidR="00824559" w:rsidRPr="00066816">
        <w:rPr>
          <w:noProof/>
        </w:rPr>
        <w:drawing>
          <wp:anchor distT="0" distB="0" distL="114300" distR="114300" simplePos="0" relativeHeight="251664384" behindDoc="0" locked="0" layoutInCell="1" allowOverlap="1" wp14:anchorId="1910859B" wp14:editId="29E259D6">
            <wp:simplePos x="0" y="0"/>
            <wp:positionH relativeFrom="column">
              <wp:posOffset>-291465</wp:posOffset>
            </wp:positionH>
            <wp:positionV relativeFrom="paragraph">
              <wp:posOffset>8316595</wp:posOffset>
            </wp:positionV>
            <wp:extent cx="1168400" cy="508000"/>
            <wp:effectExtent l="0" t="0" r="0" b="0"/>
            <wp:wrapNone/>
            <wp:docPr id="374361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361029" name=""/>
                    <pic:cNvPicPr/>
                  </pic:nvPicPr>
                  <pic:blipFill>
                    <a:blip r:embed="rId10">
                      <a:extLst>
                        <a:ext uri="{28A0092B-C50C-407E-A947-70E740481C1C}">
                          <a14:useLocalDpi xmlns:a14="http://schemas.microsoft.com/office/drawing/2010/main" val="0"/>
                        </a:ext>
                      </a:extLst>
                    </a:blip>
                    <a:stretch>
                      <a:fillRect/>
                    </a:stretch>
                  </pic:blipFill>
                  <pic:spPr>
                    <a:xfrm>
                      <a:off x="0" y="0"/>
                      <a:ext cx="1168400" cy="508000"/>
                    </a:xfrm>
                    <a:prstGeom prst="rect">
                      <a:avLst/>
                    </a:prstGeom>
                  </pic:spPr>
                </pic:pic>
              </a:graphicData>
            </a:graphic>
            <wp14:sizeRelH relativeFrom="page">
              <wp14:pctWidth>0</wp14:pctWidth>
            </wp14:sizeRelH>
            <wp14:sizeRelV relativeFrom="page">
              <wp14:pctHeight>0</wp14:pctHeight>
            </wp14:sizeRelV>
          </wp:anchor>
        </w:drawing>
      </w:r>
      <w:r w:rsidR="00824559">
        <w:rPr>
          <w:noProof/>
        </w:rPr>
        <mc:AlternateContent>
          <mc:Choice Requires="wpg">
            <w:drawing>
              <wp:anchor distT="0" distB="0" distL="114300" distR="114300" simplePos="0" relativeHeight="251691008" behindDoc="0" locked="0" layoutInCell="1" allowOverlap="1" wp14:anchorId="6B9D3F01" wp14:editId="0A870885">
                <wp:simplePos x="0" y="0"/>
                <wp:positionH relativeFrom="column">
                  <wp:posOffset>5450205</wp:posOffset>
                </wp:positionH>
                <wp:positionV relativeFrom="paragraph">
                  <wp:posOffset>8502015</wp:posOffset>
                </wp:positionV>
                <wp:extent cx="838200" cy="193040"/>
                <wp:effectExtent l="0" t="0" r="12700" b="10160"/>
                <wp:wrapNone/>
                <wp:docPr id="455667931" name="Group 8"/>
                <wp:cNvGraphicFramePr/>
                <a:graphic xmlns:a="http://schemas.openxmlformats.org/drawingml/2006/main">
                  <a:graphicData uri="http://schemas.microsoft.com/office/word/2010/wordprocessingGroup">
                    <wpg:wgp>
                      <wpg:cNvGrpSpPr/>
                      <wpg:grpSpPr>
                        <a:xfrm>
                          <a:off x="0" y="0"/>
                          <a:ext cx="838200" cy="193040"/>
                          <a:chOff x="2356512" y="0"/>
                          <a:chExt cx="838807" cy="193040"/>
                        </a:xfrm>
                      </wpg:grpSpPr>
                      <wps:wsp>
                        <wps:cNvPr id="128409713" name="Text Box 3"/>
                        <wps:cNvSpPr txBox="1"/>
                        <wps:spPr>
                          <a:xfrm>
                            <a:off x="2356512" y="0"/>
                            <a:ext cx="838807" cy="162560"/>
                          </a:xfrm>
                          <a:prstGeom prst="rect">
                            <a:avLst/>
                          </a:prstGeom>
                          <a:noFill/>
                          <a:ln w="6350">
                            <a:noFill/>
                          </a:ln>
                        </wps:spPr>
                        <wps:txbx>
                          <w:txbxContent>
                            <w:p w14:paraId="4950E2F9" w14:textId="77777777" w:rsidR="0057022A" w:rsidRPr="0057022A" w:rsidRDefault="0057022A" w:rsidP="0057022A">
                              <w:pPr>
                                <w:jc w:val="right"/>
                                <w:rPr>
                                  <w:rFonts w:ascii="Arial" w:hAnsi="Arial" w:cs="Arial"/>
                                  <w:b/>
                                  <w:bCs/>
                                  <w:color w:val="182D7B"/>
                                  <w:sz w:val="20"/>
                                  <w:szCs w:val="20"/>
                                </w:rPr>
                              </w:pPr>
                              <w:r w:rsidRPr="0057022A">
                                <w:rPr>
                                  <w:rFonts w:ascii="Arial" w:hAnsi="Arial" w:cs="Arial"/>
                                  <w:b/>
                                  <w:bCs/>
                                  <w:color w:val="182D7B"/>
                                  <w:sz w:val="20"/>
                                  <w:szCs w:val="20"/>
                                </w:rPr>
                                <w:t>Inova</w:t>
                              </w:r>
                              <w:r>
                                <w:rPr>
                                  <w:rFonts w:ascii="Arial" w:hAnsi="Arial" w:cs="Arial"/>
                                  <w:b/>
                                  <w:bCs/>
                                  <w:color w:val="182D7B"/>
                                  <w:sz w:val="20"/>
                                  <w:szCs w:val="20"/>
                                </w:rPr>
                                <w:t>.org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67366621" name="Straight Connector 7"/>
                        <wps:cNvCnPr/>
                        <wps:spPr>
                          <a:xfrm>
                            <a:off x="2625947" y="193040"/>
                            <a:ext cx="568765" cy="0"/>
                          </a:xfrm>
                          <a:prstGeom prst="line">
                            <a:avLst/>
                          </a:prstGeom>
                          <a:ln w="19050">
                            <a:solidFill>
                              <a:srgbClr val="24BAEC"/>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6B9D3F01" id="Group 8" o:spid="_x0000_s1033" style="position:absolute;margin-left:429.15pt;margin-top:669.45pt;width:66pt;height:15.2pt;z-index:251691008;mso-width-relative:margin" coordorigin="23565" coordsize="8388,1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">
                <v:shape id="_x0000_s1034" type="#_x0000_t202" style="position:absolute;left:23565;width:8388;height:1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" filled="f" stroked="f" strokeweight=".5pt">
                  <v:textbox inset="0,0,0,0">
                    <w:txbxContent>
                      <w:p w14:paraId="4950E2F9" w14:textId="77777777" w:rsidR="0057022A" w:rsidRPr="0057022A" w:rsidRDefault="0057022A" w:rsidP="0057022A">
                        <w:pPr>
                          <w:jc w:val="right"/>
                          <w:rPr>
                            <w:rFonts w:ascii="Arial" w:hAnsi="Arial" w:cs="Arial"/>
                            <w:b/>
                            <w:bCs/>
                            <w:color w:val="182D7B"/>
                            <w:sz w:val="20"/>
                            <w:szCs w:val="20"/>
                          </w:rPr>
                        </w:pPr>
                        <w:r w:rsidRPr="0057022A">
                          <w:rPr>
                            <w:rFonts w:ascii="Arial" w:hAnsi="Arial" w:cs="Arial"/>
                            <w:b/>
                            <w:bCs/>
                            <w:color w:val="182D7B"/>
                            <w:sz w:val="20"/>
                            <w:szCs w:val="20"/>
                          </w:rPr>
                          <w:t>Inova</w:t>
                        </w:r>
                        <w:r>
                          <w:rPr>
                            <w:rFonts w:ascii="Arial" w:hAnsi="Arial" w:cs="Arial"/>
                            <w:b/>
                            <w:bCs/>
                            <w:color w:val="182D7B"/>
                            <w:sz w:val="20"/>
                            <w:szCs w:val="20"/>
                          </w:rPr>
                          <w:t>.org</w:t>
                        </w:r>
                      </w:p>
                    </w:txbxContent>
                  </v:textbox>
                </v:shape>
                <v:line id="Straight Connector 7" o:spid="_x0000_s1035" style="position:absolute;visibility:visible;mso-wrap-style:square" from="26259,1930" to="31947,19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" strokecolor="#24baec" strokeweight="1.5pt">
                  <v:stroke joinstyle="miter"/>
                </v:line>
              </v:group>
            </w:pict>
          </mc:Fallback>
        </mc:AlternateContent>
      </w:r>
      <w:r w:rsidR="00BB28AD">
        <w:rPr>
          <w:noProof/>
        </w:rPr>
        <mc:AlternateContent>
          <mc:Choice Requires="wps">
            <w:drawing>
              <wp:anchor distT="0" distB="0" distL="114300" distR="114300" simplePos="0" relativeHeight="251702272" behindDoc="0" locked="0" layoutInCell="1" allowOverlap="1" wp14:anchorId="795E933B" wp14:editId="3C433220">
                <wp:simplePos x="0" y="0"/>
                <wp:positionH relativeFrom="column">
                  <wp:posOffset>-2919095</wp:posOffset>
                </wp:positionH>
                <wp:positionV relativeFrom="paragraph">
                  <wp:posOffset>1205230</wp:posOffset>
                </wp:positionV>
                <wp:extent cx="600710" cy="600710"/>
                <wp:effectExtent l="0" t="0" r="8890" b="8890"/>
                <wp:wrapNone/>
                <wp:docPr id="1386776501" name="Rectangle 1"/>
                <wp:cNvGraphicFramePr/>
                <a:graphic xmlns:a="http://schemas.openxmlformats.org/drawingml/2006/main">
                  <a:graphicData uri="http://schemas.microsoft.com/office/word/2010/wordprocessingShape">
                    <wps:wsp>
                      <wps:cNvSpPr/>
                      <wps:spPr>
                        <a:xfrm>
                          <a:off x="0" y="0"/>
                          <a:ext cx="600710" cy="60071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D5A7FD" id="Rectangle 1" o:spid="_x0000_s1026" style="position:absolute;margin-left:-229.85pt;margin-top:94.9pt;width:47.3pt;height:47.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" fillcolor="#4472c4 [3204]" strokecolor="#09101d [484]" strokeweight="1pt"/>
            </w:pict>
          </mc:Fallback>
        </mc:AlternateContent>
      </w:r>
      <w:r w:rsidR="00BB28AD">
        <w:rPr>
          <w:noProof/>
        </w:rPr>
        <mc:AlternateContent>
          <mc:Choice Requires="wps">
            <w:drawing>
              <wp:anchor distT="0" distB="0" distL="114300" distR="114300" simplePos="0" relativeHeight="251699200" behindDoc="0" locked="0" layoutInCell="1" allowOverlap="1" wp14:anchorId="78E6BA7B" wp14:editId="468CFE1D">
                <wp:simplePos x="0" y="0"/>
                <wp:positionH relativeFrom="column">
                  <wp:posOffset>-1532363</wp:posOffset>
                </wp:positionH>
                <wp:positionV relativeFrom="paragraph">
                  <wp:posOffset>1808062</wp:posOffset>
                </wp:positionV>
                <wp:extent cx="601128" cy="601128"/>
                <wp:effectExtent l="0" t="0" r="8890" b="8890"/>
                <wp:wrapNone/>
                <wp:docPr id="1024000370" name="Rectangle 1"/>
                <wp:cNvGraphicFramePr/>
                <a:graphic xmlns:a="http://schemas.openxmlformats.org/drawingml/2006/main">
                  <a:graphicData uri="http://schemas.microsoft.com/office/word/2010/wordprocessingShape">
                    <wps:wsp>
                      <wps:cNvSpPr/>
                      <wps:spPr>
                        <a:xfrm>
                          <a:off x="0" y="0"/>
                          <a:ext cx="601128" cy="601128"/>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D8A810" id="Rectangle 1" o:spid="_x0000_s1026" style="position:absolute;margin-left:-120.65pt;margin-top:142.35pt;width:47.35pt;height:47.3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" fillcolor="#4472c4 [3204]" strokecolor="#09101d [484]" strokeweight="1pt"/>
            </w:pict>
          </mc:Fallback>
        </mc:AlternateContent>
      </w:r>
      <w:r w:rsidR="000E7813">
        <w:rPr>
          <w:noProof/>
        </w:rPr>
        <mc:AlternateContent>
          <mc:Choice Requires="wps">
            <w:drawing>
              <wp:anchor distT="0" distB="0" distL="114300" distR="114300" simplePos="0" relativeHeight="251686912" behindDoc="0" locked="0" layoutInCell="1" allowOverlap="1" wp14:anchorId="29FD7B13" wp14:editId="7C6747E3">
                <wp:simplePos x="0" y="0"/>
                <wp:positionH relativeFrom="column">
                  <wp:posOffset>2991775</wp:posOffset>
                </wp:positionH>
                <wp:positionV relativeFrom="paragraph">
                  <wp:posOffset>-204186</wp:posOffset>
                </wp:positionV>
                <wp:extent cx="3195320" cy="162560"/>
                <wp:effectExtent l="0" t="0" r="5080" b="2540"/>
                <wp:wrapNone/>
                <wp:docPr id="1296253244" name="Text Box 3"/>
                <wp:cNvGraphicFramePr/>
                <a:graphic xmlns:a="http://schemas.openxmlformats.org/drawingml/2006/main">
                  <a:graphicData uri="http://schemas.microsoft.com/office/word/2010/wordprocessingShape">
                    <wps:wsp>
                      <wps:cNvSpPr txBox="1"/>
                      <wps:spPr>
                        <a:xfrm>
                          <a:off x="0" y="0"/>
                          <a:ext cx="3195320" cy="162560"/>
                        </a:xfrm>
                        <a:prstGeom prst="rect">
                          <a:avLst/>
                        </a:prstGeom>
                        <a:noFill/>
                        <a:ln w="6350">
                          <a:noFill/>
                        </a:ln>
                      </wps:spPr>
                      <wps:txbx>
                        <w:txbxContent>
                          <w:p w14:paraId="55617857" w14:textId="5567762E" w:rsidR="0057022A" w:rsidRPr="00066816" w:rsidRDefault="00F62190" w:rsidP="0057022A">
                            <w:pPr>
                              <w:jc w:val="right"/>
                              <w:rPr>
                                <w:rFonts w:ascii="Arial" w:hAnsi="Arial" w:cs="Arial"/>
                                <w:b/>
                                <w:bCs/>
                                <w:color w:val="FFFFFF" w:themeColor="background1"/>
                                <w:sz w:val="20"/>
                                <w:szCs w:val="20"/>
                              </w:rPr>
                            </w:pPr>
                            <w:r>
                              <w:rPr>
                                <w:rFonts w:ascii="Arial" w:hAnsi="Arial" w:cs="Arial"/>
                                <w:b/>
                                <w:bCs/>
                                <w:color w:val="FFFFFF" w:themeColor="background1"/>
                                <w:sz w:val="20"/>
                                <w:szCs w:val="20"/>
                              </w:rPr>
                              <w:t>Women’s Service Line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9FD7B13" id="_x0000_s1036" type="#_x0000_t202" style="position:absolute;margin-left:235.55pt;margin-top:-16.1pt;width:251.6pt;height:12.8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" filled="f" stroked="f" strokeweight=".5pt">
                <v:textbox inset="0,0,0,0">
                  <w:txbxContent>
                    <w:p w14:paraId="55617857" w14:textId="5567762E" w:rsidR="0057022A" w:rsidRPr="00066816" w:rsidRDefault="00F62190" w:rsidP="0057022A">
                      <w:pPr>
                        <w:jc w:val="right"/>
                        <w:rPr>
                          <w:rFonts w:ascii="Arial" w:hAnsi="Arial" w:cs="Arial"/>
                          <w:b/>
                          <w:bCs/>
                          <w:color w:val="FFFFFF" w:themeColor="background1"/>
                          <w:sz w:val="20"/>
                          <w:szCs w:val="20"/>
                        </w:rPr>
                      </w:pPr>
                      <w:r>
                        <w:rPr>
                          <w:rFonts w:ascii="Arial" w:hAnsi="Arial" w:cs="Arial"/>
                          <w:b/>
                          <w:bCs/>
                          <w:color w:val="FFFFFF" w:themeColor="background1"/>
                          <w:sz w:val="20"/>
                          <w:szCs w:val="20"/>
                        </w:rPr>
                        <w:t>Women’s Service Line</w:t>
                      </w:r>
                    </w:p>
                  </w:txbxContent>
                </v:textbox>
              </v:shape>
            </w:pict>
          </mc:Fallback>
        </mc:AlternateContent>
      </w:r>
      <w:r w:rsidR="008452FB" w:rsidRPr="009B07AB">
        <w:rPr>
          <w:noProof/>
        </w:rPr>
        <w:drawing>
          <wp:anchor distT="0" distB="0" distL="114300" distR="114300" simplePos="0" relativeHeight="251676672" behindDoc="0" locked="0" layoutInCell="1" allowOverlap="1" wp14:anchorId="213DD451" wp14:editId="5C06DCD9">
            <wp:simplePos x="0" y="0"/>
            <wp:positionH relativeFrom="column">
              <wp:posOffset>-325755</wp:posOffset>
            </wp:positionH>
            <wp:positionV relativeFrom="paragraph">
              <wp:posOffset>-358924</wp:posOffset>
            </wp:positionV>
            <wp:extent cx="2095500" cy="368300"/>
            <wp:effectExtent l="0" t="0" r="0" b="0"/>
            <wp:wrapNone/>
            <wp:docPr id="953832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832017" name=""/>
                    <pic:cNvPicPr/>
                  </pic:nvPicPr>
                  <pic:blipFill>
                    <a:blip r:embed="rId11">
                      <a:extLst>
                        <a:ext uri="{28A0092B-C50C-407E-A947-70E740481C1C}">
                          <a14:useLocalDpi xmlns:a14="http://schemas.microsoft.com/office/drawing/2010/main" val="0"/>
                        </a:ext>
                      </a:extLst>
                    </a:blip>
                    <a:stretch>
                      <a:fillRect/>
                    </a:stretch>
                  </pic:blipFill>
                  <pic:spPr>
                    <a:xfrm>
                      <a:off x="0" y="0"/>
                      <a:ext cx="2095500" cy="368300"/>
                    </a:xfrm>
                    <a:prstGeom prst="rect">
                      <a:avLst/>
                    </a:prstGeom>
                  </pic:spPr>
                </pic:pic>
              </a:graphicData>
            </a:graphic>
            <wp14:sizeRelH relativeFrom="page">
              <wp14:pctWidth>0</wp14:pctWidth>
            </wp14:sizeRelH>
            <wp14:sizeRelV relativeFrom="page">
              <wp14:pctHeight>0</wp14:pctHeight>
            </wp14:sizeRelV>
          </wp:anchor>
        </w:drawing>
      </w:r>
      <w:r w:rsidR="008452FB">
        <w:rPr>
          <w:noProof/>
        </w:rPr>
        <mc:AlternateContent>
          <mc:Choice Requires="wps">
            <w:drawing>
              <wp:anchor distT="0" distB="0" distL="114300" distR="114300" simplePos="0" relativeHeight="251696128" behindDoc="0" locked="0" layoutInCell="1" allowOverlap="1" wp14:anchorId="0E535E3B" wp14:editId="2F52B867">
                <wp:simplePos x="0" y="0"/>
                <wp:positionH relativeFrom="column">
                  <wp:posOffset>-7369810</wp:posOffset>
                </wp:positionH>
                <wp:positionV relativeFrom="paragraph">
                  <wp:posOffset>-925830</wp:posOffset>
                </wp:positionV>
                <wp:extent cx="565785" cy="565785"/>
                <wp:effectExtent l="0" t="0" r="5715" b="5715"/>
                <wp:wrapNone/>
                <wp:docPr id="452039893" name="Rectangle 10"/>
                <wp:cNvGraphicFramePr/>
                <a:graphic xmlns:a="http://schemas.openxmlformats.org/drawingml/2006/main">
                  <a:graphicData uri="http://schemas.microsoft.com/office/word/2010/wordprocessingShape">
                    <wps:wsp>
                      <wps:cNvSpPr/>
                      <wps:spPr>
                        <a:xfrm>
                          <a:off x="0" y="0"/>
                          <a:ext cx="565785" cy="565785"/>
                        </a:xfrm>
                        <a:prstGeom prst="rect">
                          <a:avLst/>
                        </a:prstGeom>
                        <a:solidFill>
                          <a:srgbClr val="FF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066DFA" id="Rectangle 10" o:spid="_x0000_s1026" style="position:absolute;margin-left:-580.3pt;margin-top:-72.9pt;width:44.55pt;height:44.5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" fillcolor="red" stroked="f" strokeweight="1pt"/>
            </w:pict>
          </mc:Fallback>
        </mc:AlternateContent>
      </w:r>
      <w:r w:rsidR="00066816" w:rsidRPr="00066816">
        <w:rPr>
          <w:noProof/>
        </w:rPr>
        <w:t xml:space="preserve"> </w:t>
      </w:r>
    </w:p>
    <w:sectPr w:rsidR="009B07AB" w:rsidSect="00824559">
      <w:pgSz w:w="12240" w:h="15840"/>
      <w:pgMar w:top="144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sis Grotesque Pro Medium">
    <w:altName w:val="Calibri"/>
    <w:charset w:val="00"/>
    <w:family w:val="swiss"/>
    <w:pitch w:val="variable"/>
    <w:sig w:usb0="000002C7" w:usb1="00000000" w:usb2="00000000" w:usb3="00000000" w:csb0="0000001F" w:csb1="00000000"/>
  </w:font>
  <w:font w:name="Basis Grotesque Pro">
    <w:altName w:val="Basis Grotesque Pro"/>
    <w:charset w:val="00"/>
    <w:family w:val="swiss"/>
    <w:pitch w:val="variable"/>
    <w:sig w:usb0="000002C7" w:usb1="00000000" w:usb2="00000000" w:usb3="00000000" w:csb0="0000001F" w:csb1="00000000"/>
  </w:font>
  <w:font w:name="Basis Grotesque Pro Black">
    <w:charset w:val="00"/>
    <w:family w:val="swiss"/>
    <w:pitch w:val="variable"/>
    <w:sig w:usb0="000002C7" w:usb1="00000000" w:usb2="00000000" w:usb3="00000000" w:csb0="0000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B4AFB"/>
    <w:multiLevelType w:val="hybridMultilevel"/>
    <w:tmpl w:val="98266D4E"/>
    <w:lvl w:ilvl="0" w:tplc="711814B8">
      <w:start w:val="1"/>
      <w:numFmt w:val="bullet"/>
      <w:lvlText w:val=""/>
      <w:lvlJc w:val="left"/>
      <w:pPr>
        <w:ind w:left="360" w:hanging="360"/>
      </w:pPr>
      <w:rPr>
        <w:rFonts w:ascii="Symbol" w:hAnsi="Symbol" w:hint="default"/>
        <w:color w:val="24BAEC"/>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6CF3AD0"/>
    <w:multiLevelType w:val="hybridMultilevel"/>
    <w:tmpl w:val="626EB5D0"/>
    <w:lvl w:ilvl="0" w:tplc="711814B8">
      <w:start w:val="1"/>
      <w:numFmt w:val="bullet"/>
      <w:lvlText w:val=""/>
      <w:lvlJc w:val="left"/>
      <w:pPr>
        <w:ind w:left="360" w:hanging="360"/>
      </w:pPr>
      <w:rPr>
        <w:rFonts w:ascii="Symbol" w:hAnsi="Symbol" w:hint="default"/>
        <w:color w:val="24BAEC"/>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599200A3"/>
    <w:multiLevelType w:val="hybridMultilevel"/>
    <w:tmpl w:val="4E160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19C7857"/>
    <w:multiLevelType w:val="multilevel"/>
    <w:tmpl w:val="4E160AF8"/>
    <w:styleLink w:val="CurrentList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424961860">
    <w:abstractNumId w:val="2"/>
  </w:num>
  <w:num w:numId="2" w16cid:durableId="1934317485">
    <w:abstractNumId w:val="3"/>
  </w:num>
  <w:num w:numId="3" w16cid:durableId="1976980700">
    <w:abstractNumId w:val="1"/>
  </w:num>
  <w:num w:numId="4" w16cid:durableId="1584531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BA4"/>
    <w:rsid w:val="00053D0A"/>
    <w:rsid w:val="00066816"/>
    <w:rsid w:val="00074ABB"/>
    <w:rsid w:val="00076D8C"/>
    <w:rsid w:val="000C326C"/>
    <w:rsid w:val="000E7813"/>
    <w:rsid w:val="00156222"/>
    <w:rsid w:val="001752CA"/>
    <w:rsid w:val="001839AC"/>
    <w:rsid w:val="001A55A9"/>
    <w:rsid w:val="001B1892"/>
    <w:rsid w:val="00223935"/>
    <w:rsid w:val="00232EAF"/>
    <w:rsid w:val="002B1639"/>
    <w:rsid w:val="00315A0E"/>
    <w:rsid w:val="003303C7"/>
    <w:rsid w:val="00336048"/>
    <w:rsid w:val="0034285E"/>
    <w:rsid w:val="003B0FD3"/>
    <w:rsid w:val="003C23EA"/>
    <w:rsid w:val="00446D16"/>
    <w:rsid w:val="004804CF"/>
    <w:rsid w:val="00513357"/>
    <w:rsid w:val="0057022A"/>
    <w:rsid w:val="005875DB"/>
    <w:rsid w:val="0065310B"/>
    <w:rsid w:val="0069322A"/>
    <w:rsid w:val="00732751"/>
    <w:rsid w:val="007C0107"/>
    <w:rsid w:val="00810E0E"/>
    <w:rsid w:val="00824559"/>
    <w:rsid w:val="008452FB"/>
    <w:rsid w:val="0087600B"/>
    <w:rsid w:val="008B457A"/>
    <w:rsid w:val="00945119"/>
    <w:rsid w:val="00967480"/>
    <w:rsid w:val="009B07AB"/>
    <w:rsid w:val="009B1BA4"/>
    <w:rsid w:val="009F0996"/>
    <w:rsid w:val="00A11BBD"/>
    <w:rsid w:val="00A54F80"/>
    <w:rsid w:val="00A70167"/>
    <w:rsid w:val="00A80EB9"/>
    <w:rsid w:val="00AA46B6"/>
    <w:rsid w:val="00AC018B"/>
    <w:rsid w:val="00BB28AD"/>
    <w:rsid w:val="00BD0B34"/>
    <w:rsid w:val="00BF23DC"/>
    <w:rsid w:val="00C216CC"/>
    <w:rsid w:val="00C76B0B"/>
    <w:rsid w:val="00CA0150"/>
    <w:rsid w:val="00CB59CE"/>
    <w:rsid w:val="00D01BE9"/>
    <w:rsid w:val="00D31D87"/>
    <w:rsid w:val="00D400C6"/>
    <w:rsid w:val="00DA63FB"/>
    <w:rsid w:val="00DE277D"/>
    <w:rsid w:val="00EA3614"/>
    <w:rsid w:val="00F62190"/>
    <w:rsid w:val="00F9356D"/>
    <w:rsid w:val="00F968DA"/>
    <w:rsid w:val="00FC1D98"/>
    <w:rsid w:val="00FD0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F3C1C"/>
  <w15:chartTrackingRefBased/>
  <w15:docId w15:val="{795FE651-5B6D-45C8-A5EA-B9C0A9B8F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troBody-1215BodyCopy">
    <w:name w:val="Intro Body - 12/15 (Body Copy)"/>
    <w:basedOn w:val="Normal"/>
    <w:uiPriority w:val="99"/>
    <w:rsid w:val="00066816"/>
    <w:pPr>
      <w:suppressAutoHyphens/>
      <w:autoSpaceDE w:val="0"/>
      <w:autoSpaceDN w:val="0"/>
      <w:adjustRightInd w:val="0"/>
      <w:spacing w:before="400" w:line="300" w:lineRule="atLeast"/>
      <w:textAlignment w:val="center"/>
    </w:pPr>
    <w:rPr>
      <w:rFonts w:ascii="Basis Grotesque Pro Medium" w:hAnsi="Basis Grotesque Pro Medium" w:cs="Basis Grotesque Pro Medium"/>
      <w:color w:val="0000BC"/>
      <w:kern w:val="0"/>
    </w:rPr>
  </w:style>
  <w:style w:type="paragraph" w:customStyle="1" w:styleId="Body-1014BodyCopy">
    <w:name w:val="Body - 10/14 (Body Copy)"/>
    <w:basedOn w:val="Normal"/>
    <w:uiPriority w:val="99"/>
    <w:rsid w:val="00066816"/>
    <w:pPr>
      <w:suppressAutoHyphens/>
      <w:autoSpaceDE w:val="0"/>
      <w:autoSpaceDN w:val="0"/>
      <w:adjustRightInd w:val="0"/>
      <w:spacing w:before="200" w:after="115" w:line="280" w:lineRule="atLeast"/>
      <w:textAlignment w:val="center"/>
    </w:pPr>
    <w:rPr>
      <w:rFonts w:ascii="Basis Grotesque Pro" w:hAnsi="Basis Grotesque Pro" w:cs="Basis Grotesque Pro"/>
      <w:color w:val="000000"/>
      <w:kern w:val="0"/>
      <w:sz w:val="20"/>
      <w:szCs w:val="20"/>
    </w:rPr>
  </w:style>
  <w:style w:type="paragraph" w:customStyle="1" w:styleId="Bullets-1014BodyCopy">
    <w:name w:val="Bullets - 10/14 (Body Copy)"/>
    <w:basedOn w:val="Normal"/>
    <w:uiPriority w:val="99"/>
    <w:rsid w:val="00066816"/>
    <w:pPr>
      <w:suppressAutoHyphens/>
      <w:autoSpaceDE w:val="0"/>
      <w:autoSpaceDN w:val="0"/>
      <w:adjustRightInd w:val="0"/>
      <w:spacing w:before="200" w:line="280" w:lineRule="atLeast"/>
      <w:ind w:left="180" w:hanging="180"/>
      <w:textAlignment w:val="center"/>
    </w:pPr>
    <w:rPr>
      <w:rFonts w:ascii="Basis Grotesque Pro" w:hAnsi="Basis Grotesque Pro" w:cs="Basis Grotesque Pro"/>
      <w:color w:val="000000"/>
      <w:kern w:val="0"/>
      <w:sz w:val="20"/>
      <w:szCs w:val="20"/>
    </w:rPr>
  </w:style>
  <w:style w:type="character" w:customStyle="1" w:styleId="InlineEmphasisEmphasis">
    <w:name w:val="Inline Emphasis (Emphasis)"/>
    <w:uiPriority w:val="99"/>
    <w:rsid w:val="00066816"/>
    <w:rPr>
      <w:color w:val="0000BC"/>
    </w:rPr>
  </w:style>
  <w:style w:type="paragraph" w:customStyle="1" w:styleId="EventDetailsSubheads">
    <w:name w:val="Event Details (Subheads)"/>
    <w:basedOn w:val="Normal"/>
    <w:uiPriority w:val="99"/>
    <w:rsid w:val="001752CA"/>
    <w:pPr>
      <w:suppressAutoHyphens/>
      <w:autoSpaceDE w:val="0"/>
      <w:autoSpaceDN w:val="0"/>
      <w:adjustRightInd w:val="0"/>
      <w:spacing w:before="300" w:line="300" w:lineRule="atLeast"/>
      <w:textAlignment w:val="center"/>
    </w:pPr>
    <w:rPr>
      <w:rFonts w:ascii="Basis Grotesque Pro Black" w:hAnsi="Basis Grotesque Pro Black" w:cs="Basis Grotesque Pro Black"/>
      <w:color w:val="0000BC"/>
      <w:kern w:val="0"/>
    </w:rPr>
  </w:style>
  <w:style w:type="paragraph" w:customStyle="1" w:styleId="Body-913BodyCopy">
    <w:name w:val="Body - 9/13 (Body Copy)"/>
    <w:basedOn w:val="Normal"/>
    <w:uiPriority w:val="99"/>
    <w:rsid w:val="001752CA"/>
    <w:pPr>
      <w:suppressAutoHyphens/>
      <w:autoSpaceDE w:val="0"/>
      <w:autoSpaceDN w:val="0"/>
      <w:adjustRightInd w:val="0"/>
      <w:spacing w:before="200" w:line="260" w:lineRule="atLeast"/>
      <w:textAlignment w:val="center"/>
    </w:pPr>
    <w:rPr>
      <w:rFonts w:ascii="Basis Grotesque Pro" w:hAnsi="Basis Grotesque Pro" w:cs="Basis Grotesque Pro"/>
      <w:color w:val="000000"/>
      <w:kern w:val="0"/>
      <w:sz w:val="18"/>
      <w:szCs w:val="18"/>
    </w:rPr>
  </w:style>
  <w:style w:type="numbering" w:customStyle="1" w:styleId="CurrentList1">
    <w:name w:val="Current List1"/>
    <w:uiPriority w:val="99"/>
    <w:rsid w:val="003B0FD3"/>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614137">
      <w:bodyDiv w:val="1"/>
      <w:marLeft w:val="0"/>
      <w:marRight w:val="0"/>
      <w:marTop w:val="0"/>
      <w:marBottom w:val="0"/>
      <w:divBdr>
        <w:top w:val="none" w:sz="0" w:space="0" w:color="auto"/>
        <w:left w:val="none" w:sz="0" w:space="0" w:color="auto"/>
        <w:bottom w:val="none" w:sz="0" w:space="0" w:color="auto"/>
        <w:right w:val="none" w:sz="0" w:space="0" w:color="auto"/>
      </w:divBdr>
      <w:divsChild>
        <w:div w:id="562567808">
          <w:marLeft w:val="0"/>
          <w:marRight w:val="0"/>
          <w:marTop w:val="240"/>
          <w:marBottom w:val="0"/>
          <w:divBdr>
            <w:top w:val="none" w:sz="0" w:space="0" w:color="auto"/>
            <w:left w:val="none" w:sz="0" w:space="0" w:color="auto"/>
            <w:bottom w:val="none" w:sz="0" w:space="0" w:color="auto"/>
            <w:right w:val="none" w:sz="0" w:space="0" w:color="auto"/>
          </w:divBdr>
          <w:divsChild>
            <w:div w:id="598950370">
              <w:marLeft w:val="0"/>
              <w:marRight w:val="0"/>
              <w:marTop w:val="0"/>
              <w:marBottom w:val="0"/>
              <w:divBdr>
                <w:top w:val="none" w:sz="0" w:space="0" w:color="auto"/>
                <w:left w:val="none" w:sz="0" w:space="0" w:color="auto"/>
                <w:bottom w:val="none" w:sz="0" w:space="0" w:color="auto"/>
                <w:right w:val="none" w:sz="0" w:space="0" w:color="auto"/>
              </w:divBdr>
              <w:divsChild>
                <w:div w:id="1488017352">
                  <w:marLeft w:val="0"/>
                  <w:marRight w:val="0"/>
                  <w:marTop w:val="0"/>
                  <w:marBottom w:val="0"/>
                  <w:divBdr>
                    <w:top w:val="none" w:sz="0" w:space="0" w:color="auto"/>
                    <w:left w:val="none" w:sz="0" w:space="0" w:color="auto"/>
                    <w:bottom w:val="none" w:sz="0" w:space="0" w:color="auto"/>
                    <w:right w:val="none" w:sz="0" w:space="0" w:color="auto"/>
                  </w:divBdr>
                  <w:divsChild>
                    <w:div w:id="195697865">
                      <w:marLeft w:val="0"/>
                      <w:marRight w:val="0"/>
                      <w:marTop w:val="0"/>
                      <w:marBottom w:val="0"/>
                      <w:divBdr>
                        <w:top w:val="none" w:sz="0" w:space="0" w:color="auto"/>
                        <w:left w:val="none" w:sz="0" w:space="0" w:color="auto"/>
                        <w:bottom w:val="none" w:sz="0" w:space="0" w:color="auto"/>
                        <w:right w:val="none" w:sz="0" w:space="0" w:color="auto"/>
                      </w:divBdr>
                      <w:divsChild>
                        <w:div w:id="255602505">
                          <w:marLeft w:val="0"/>
                          <w:marRight w:val="0"/>
                          <w:marTop w:val="60"/>
                          <w:marBottom w:val="0"/>
                          <w:divBdr>
                            <w:top w:val="none" w:sz="0" w:space="0" w:color="auto"/>
                            <w:left w:val="none" w:sz="0" w:space="0" w:color="auto"/>
                            <w:bottom w:val="none" w:sz="0" w:space="0" w:color="auto"/>
                            <w:right w:val="none" w:sz="0" w:space="0" w:color="auto"/>
                          </w:divBdr>
                          <w:divsChild>
                            <w:div w:id="726149984">
                              <w:marLeft w:val="0"/>
                              <w:marRight w:val="0"/>
                              <w:marTop w:val="100"/>
                              <w:marBottom w:val="100"/>
                              <w:divBdr>
                                <w:top w:val="none" w:sz="0" w:space="0" w:color="auto"/>
                                <w:left w:val="none" w:sz="0" w:space="0" w:color="auto"/>
                                <w:bottom w:val="none" w:sz="0" w:space="0" w:color="auto"/>
                                <w:right w:val="none" w:sz="0" w:space="0" w:color="auto"/>
                              </w:divBdr>
                              <w:divsChild>
                                <w:div w:id="85904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2898723">
          <w:marLeft w:val="87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emf"/><Relationship Id="rId5" Type="http://schemas.openxmlformats.org/officeDocument/2006/relationships/numbering" Target="numbering.xml"/><Relationship Id="rId10"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42B4D88D493C4B8A8C28D410A45385" ma:contentTypeVersion="13" ma:contentTypeDescription="Create a new document." ma:contentTypeScope="" ma:versionID="68725e1f8ad6eb57164aaeab03e8a047">
  <xsd:schema xmlns:xsd="http://www.w3.org/2001/XMLSchema" xmlns:xs="http://www.w3.org/2001/XMLSchema" xmlns:p="http://schemas.microsoft.com/office/2006/metadata/properties" xmlns:ns2="c2fa78b5-c312-4be0-9873-1aa8657b930e" xmlns:ns3="ff2e0c18-9667-4915-9fc3-d4fcf7ab689b" targetNamespace="http://schemas.microsoft.com/office/2006/metadata/properties" ma:root="true" ma:fieldsID="74018cb9b61a4ed12f6d1b0e44a7528d" ns2:_="" ns3:_="">
    <xsd:import namespace="c2fa78b5-c312-4be0-9873-1aa8657b930e"/>
    <xsd:import namespace="ff2e0c18-9667-4915-9fc3-d4fcf7ab68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a78b5-c312-4be0-9873-1aa8657b93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f931e2f-156e-4080-926c-6851c2f053e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2e0c18-9667-4915-9fc3-d4fcf7ab689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24a74ee-3943-43e9-9dab-6ddbd0228e7c}" ma:internalName="TaxCatchAll" ma:showField="CatchAllData" ma:web="ff2e0c18-9667-4915-9fc3-d4fcf7ab68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2fa78b5-c312-4be0-9873-1aa8657b930e">
      <Terms xmlns="http://schemas.microsoft.com/office/infopath/2007/PartnerControls"/>
    </lcf76f155ced4ddcb4097134ff3c332f>
    <TaxCatchAll xmlns="ff2e0c18-9667-4915-9fc3-d4fcf7ab689b" xsi:nil="true"/>
  </documentManagement>
</p:properties>
</file>

<file path=customXml/itemProps1.xml><?xml version="1.0" encoding="utf-8"?>
<ds:datastoreItem xmlns:ds="http://schemas.openxmlformats.org/officeDocument/2006/customXml" ds:itemID="{445533B4-CA0E-41E2-B8EC-67233B306A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a78b5-c312-4be0-9873-1aa8657b930e"/>
    <ds:schemaRef ds:uri="ff2e0c18-9667-4915-9fc3-d4fcf7ab68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10B048-4370-014A-9ABC-F85045A7CEC6}">
  <ds:schemaRefs>
    <ds:schemaRef ds:uri="http://schemas.openxmlformats.org/officeDocument/2006/bibliography"/>
  </ds:schemaRefs>
</ds:datastoreItem>
</file>

<file path=customXml/itemProps3.xml><?xml version="1.0" encoding="utf-8"?>
<ds:datastoreItem xmlns:ds="http://schemas.openxmlformats.org/officeDocument/2006/customXml" ds:itemID="{25A5A967-D32D-435B-B2F8-1C71E2F708BD}">
  <ds:schemaRefs>
    <ds:schemaRef ds:uri="http://schemas.microsoft.com/sharepoint/v3/contenttype/forms"/>
  </ds:schemaRefs>
</ds:datastoreItem>
</file>

<file path=customXml/itemProps4.xml><?xml version="1.0" encoding="utf-8"?>
<ds:datastoreItem xmlns:ds="http://schemas.openxmlformats.org/officeDocument/2006/customXml" ds:itemID="{BEC8ADCA-2C83-4920-A7C7-03C4E1801D47}">
  <ds:schemaRefs>
    <ds:schemaRef ds:uri="http://schemas.microsoft.com/office/2006/metadata/properties"/>
    <ds:schemaRef ds:uri="http://schemas.microsoft.com/office/infopath/2007/PartnerControls"/>
    <ds:schemaRef ds:uri="c2fa78b5-c312-4be0-9873-1aa8657b930e"/>
    <ds:schemaRef ds:uri="ff2e0c18-9667-4915-9fc3-d4fcf7ab689b"/>
  </ds:schemaRefs>
</ds:datastoreItem>
</file>

<file path=docMetadata/LabelInfo.xml><?xml version="1.0" encoding="utf-8"?>
<clbl:labelList xmlns:clbl="http://schemas.microsoft.com/office/2020/mipLabelMetadata">
  <clbl:label id="{0a1a57ea-95cf-4b26-ae4d-b186c793574d}" enabled="0" method="" siteId="{0a1a57ea-95cf-4b26-ae4d-b186c793574d}" removed="1"/>
</clbl:labelList>
</file>

<file path=docProps/app.xml><?xml version="1.0" encoding="utf-8"?>
<Properties xmlns="http://schemas.openxmlformats.org/officeDocument/2006/extended-properties" xmlns:vt="http://schemas.openxmlformats.org/officeDocument/2006/docPropsVTypes">
  <Template>Normal</Template>
  <TotalTime>8</TotalTime>
  <Pages>1</Pages>
  <Words>2</Words>
  <Characters>16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Eguino, Andrea C.</dc:creator>
  <cp:keywords/>
  <dc:description/>
  <cp:lastModifiedBy>Cooper, Katie</cp:lastModifiedBy>
  <cp:revision>11</cp:revision>
  <cp:lastPrinted>2024-01-05T21:31:00Z</cp:lastPrinted>
  <dcterms:created xsi:type="dcterms:W3CDTF">2026-10-08T19:56:00Z</dcterms:created>
  <dcterms:modified xsi:type="dcterms:W3CDTF">2026-10-08T20:04:00Z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0x0101000742B4D88D493C4B8A8C28D410A45385</vt:lpwstr>
  </property>
  <property fmtid="{D5CDD505-2E9C-101B-9397-08002B2CF9AE}" pid="3" name="Order">
    <vt:r8>430400</vt:r8>
  </property>
  <property fmtid="{D5CDD505-2E9C-101B-9397-08002B2CF9AE}" pid="4" name="MediaServiceImageTags">
    <vt:lpwstr/>
  </property>
</Properties>
</file>