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11E82E1A" w:rsidR="009B07AB" w:rsidRDefault="00B72DB2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71D1C5C0">
                <wp:simplePos x="0" y="0"/>
                <wp:positionH relativeFrom="margin">
                  <wp:posOffset>-323851</wp:posOffset>
                </wp:positionH>
                <wp:positionV relativeFrom="paragraph">
                  <wp:posOffset>466725</wp:posOffset>
                </wp:positionV>
                <wp:extent cx="6829425" cy="2190750"/>
                <wp:effectExtent l="0" t="0" r="9525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D31FC" w14:textId="322C8A9F" w:rsidR="00FC1307" w:rsidRDefault="000B0329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 hoc – urgent new cases </w:t>
                            </w:r>
                            <w:r w:rsidR="00FC130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C6130EA" w14:textId="06B14749" w:rsidR="0081418A" w:rsidRDefault="0081418A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Review of pathology: new renal malignancy in a 5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yo</w:t>
                            </w:r>
                            <w:proofErr w:type="spellEnd"/>
                          </w:p>
                          <w:p w14:paraId="1331E04F" w14:textId="69BB2142" w:rsidR="0081418A" w:rsidRDefault="0081418A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Review of pathology: synovial sarcoma at local control </w:t>
                            </w:r>
                          </w:p>
                          <w:p w14:paraId="05544794" w14:textId="5D06270A" w:rsidR="00A27F82" w:rsidRPr="00D678C4" w:rsidRDefault="00A27F82" w:rsidP="00D678C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Radiologic review</w:t>
                            </w:r>
                            <w:r w:rsidR="00D077D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: pathologic LAD vs thyr</w:t>
                            </w:r>
                            <w:r w:rsidR="00F11B8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oglossal cyst </w:t>
                            </w:r>
                            <w:r w:rsidR="008F13CA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4C928A3" w14:textId="5141DE7A" w:rsidR="00222FC0" w:rsidRDefault="00126C6A" w:rsidP="00222FC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</w:t>
                            </w:r>
                            <w:r w:rsidR="00662E0E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adiologic review of surveillance scans </w:t>
                            </w:r>
                            <w:r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for off </w:t>
                            </w:r>
                            <w:r w:rsidR="00861C64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therapy 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cancer patients</w:t>
                            </w:r>
                            <w:r w:rsidR="0082584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including:</w:t>
                            </w:r>
                            <w:r w:rsidR="00397016" w:rsidRPr="003C7786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476923D" w14:textId="731CE10A" w:rsidR="00B06669" w:rsidRDefault="0081418A" w:rsidP="00B06669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Ovarian tumor</w:t>
                            </w:r>
                            <w:r w:rsidR="0082584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s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, LCH, </w:t>
                            </w:r>
                            <w:r w:rsidR="00825847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Undifferentiated sarcoma, GCT</w:t>
                            </w:r>
                            <w:r w:rsidR="007035A2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, NBL</w:t>
                            </w:r>
                            <w:r w:rsidR="00B06669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FC26D02" w14:textId="768F7EE1" w:rsidR="00A27F82" w:rsidRPr="007035A2" w:rsidRDefault="00D73B04" w:rsidP="007035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>Radiologic re</w:t>
                            </w:r>
                            <w:r w:rsidR="000129AF"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  <w:t xml:space="preserve">sponse assessment for patients in active cancer treatment </w:t>
                            </w:r>
                          </w:p>
                          <w:p w14:paraId="75802A51" w14:textId="32238997" w:rsidR="00222FC0" w:rsidRPr="00D73B04" w:rsidRDefault="00222FC0" w:rsidP="00D73B04">
                            <w:pPr>
                              <w:ind w:left="360"/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6.75pt;width:537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" filled="f" stroked="f" strokeweight=".5pt">
                <v:textbox inset="0,0,0,0">
                  <w:txbxContent>
                    <w:p w14:paraId="636D31FC" w14:textId="322C8A9F" w:rsidR="00FC1307" w:rsidRDefault="000B0329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 hoc – urgent new cases </w:t>
                      </w:r>
                      <w:r w:rsidR="00FC130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6C6130EA" w14:textId="06B14749" w:rsidR="0081418A" w:rsidRDefault="0081418A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Review of pathology: new renal malignancy in a 5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yo</w:t>
                      </w:r>
                      <w:proofErr w:type="spellEnd"/>
                    </w:p>
                    <w:p w14:paraId="1331E04F" w14:textId="69BB2142" w:rsidR="0081418A" w:rsidRDefault="0081418A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Review of pathology: synovial sarcoma at local control </w:t>
                      </w:r>
                    </w:p>
                    <w:p w14:paraId="05544794" w14:textId="5D06270A" w:rsidR="00A27F82" w:rsidRPr="00D678C4" w:rsidRDefault="00A27F82" w:rsidP="00D678C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Radiologic review</w:t>
                      </w:r>
                      <w:r w:rsidR="00D077D7">
                        <w:rPr>
                          <w:rFonts w:ascii="Segoe UI" w:hAnsi="Segoe UI" w:cs="Segoe UI"/>
                          <w:color w:val="FFFFFF" w:themeColor="background1"/>
                        </w:rPr>
                        <w:t>: pathologic LAD vs thyr</w:t>
                      </w:r>
                      <w:r w:rsidR="00F11B8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oglossal cyst </w:t>
                      </w:r>
                      <w:r w:rsidR="008F13CA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24C928A3" w14:textId="5141DE7A" w:rsidR="00222FC0" w:rsidRDefault="00126C6A" w:rsidP="00222FC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R</w:t>
                      </w:r>
                      <w:r w:rsidR="00662E0E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adiologic review of surveillance scans </w:t>
                      </w:r>
                      <w:r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for off </w:t>
                      </w:r>
                      <w:r w:rsidR="00861C64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therapy 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>cancer patients</w:t>
                      </w:r>
                      <w:r w:rsidR="00825847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including:</w:t>
                      </w:r>
                      <w:r w:rsidR="00397016" w:rsidRPr="003C7786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3476923D" w14:textId="731CE10A" w:rsidR="00B06669" w:rsidRDefault="0081418A" w:rsidP="00B06669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Ovarian tumor</w:t>
                      </w:r>
                      <w:r w:rsidR="00825847">
                        <w:rPr>
                          <w:rFonts w:ascii="Segoe UI" w:hAnsi="Segoe UI" w:cs="Segoe UI"/>
                          <w:color w:val="FFFFFF" w:themeColor="background1"/>
                        </w:rPr>
                        <w:t>s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, LCH, </w:t>
                      </w:r>
                      <w:r w:rsidR="00825847">
                        <w:rPr>
                          <w:rFonts w:ascii="Segoe UI" w:hAnsi="Segoe UI" w:cs="Segoe UI"/>
                          <w:color w:val="FFFFFF" w:themeColor="background1"/>
                        </w:rPr>
                        <w:t>Undifferentiated sarcoma, GCT</w:t>
                      </w:r>
                      <w:r w:rsidR="007035A2">
                        <w:rPr>
                          <w:rFonts w:ascii="Segoe UI" w:hAnsi="Segoe UI" w:cs="Segoe UI"/>
                          <w:color w:val="FFFFFF" w:themeColor="background1"/>
                        </w:rPr>
                        <w:t>, NBL</w:t>
                      </w:r>
                      <w:r w:rsidR="00B06669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 </w:t>
                      </w:r>
                    </w:p>
                    <w:p w14:paraId="3FC26D02" w14:textId="768F7EE1" w:rsidR="00A27F82" w:rsidRPr="007035A2" w:rsidRDefault="00D73B04" w:rsidP="007035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</w:rPr>
                        <w:t>Radiologic re</w:t>
                      </w:r>
                      <w:r w:rsidR="000129AF">
                        <w:rPr>
                          <w:rFonts w:ascii="Segoe UI" w:hAnsi="Segoe UI" w:cs="Segoe UI"/>
                          <w:color w:val="FFFFFF" w:themeColor="background1"/>
                        </w:rPr>
                        <w:t xml:space="preserve">sponse assessment for patients in active cancer treatment </w:t>
                      </w:r>
                    </w:p>
                    <w:p w14:paraId="75802A51" w14:textId="32238997" w:rsidR="00222FC0" w:rsidRPr="00D73B04" w:rsidRDefault="00222FC0" w:rsidP="00D73B04">
                      <w:pPr>
                        <w:ind w:left="360"/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3A61FC02">
                <wp:simplePos x="0" y="0"/>
                <wp:positionH relativeFrom="column">
                  <wp:posOffset>-628650</wp:posOffset>
                </wp:positionH>
                <wp:positionV relativeFrom="paragraph">
                  <wp:posOffset>2714626</wp:posOffset>
                </wp:positionV>
                <wp:extent cx="3195320" cy="34290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0A0864C3" w:rsidR="00066816" w:rsidRPr="003C7786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Moderator</w:t>
                            </w:r>
                            <w:r w:rsidR="00F8452E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: </w:t>
                            </w:r>
                            <w:r w:rsidR="007A1F7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Niccole Piguet,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49.5pt;margin-top:213.75pt;width:251.6pt;height:2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ciDwIAACMEAAAOAAAAZHJzL2Uyb0RvYy54bWysU11r2zAUfR/sPwi9L3aStaw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" filled="f" stroked="f" strokeweight=".5pt">
                <v:textbox inset="0,0,0,0">
                  <w:txbxContent>
                    <w:p w14:paraId="12064096" w14:textId="0A0864C3" w:rsidR="00066816" w:rsidRPr="003C7786" w:rsidRDefault="000B03C2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color w:val="FFFFFF" w:themeColor="background1"/>
                        </w:rPr>
                        <w:t>Moderator</w:t>
                      </w:r>
                      <w:r w:rsidR="00F8452E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: </w:t>
                      </w:r>
                      <w:r w:rsidR="007A1F7A">
                        <w:rPr>
                          <w:rFonts w:ascii="Arial" w:hAnsi="Arial" w:cs="Arial"/>
                          <w:color w:val="FFFFFF" w:themeColor="background1"/>
                        </w:rPr>
                        <w:t>Niccole Piguet, MD</w:t>
                      </w:r>
                    </w:p>
                  </w:txbxContent>
                </v:textbox>
              </v:shape>
            </w:pict>
          </mc:Fallback>
        </mc:AlternateContent>
      </w:r>
      <w:r w:rsidR="003638E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40FD8FF4">
                <wp:simplePos x="0" y="0"/>
                <wp:positionH relativeFrom="column">
                  <wp:posOffset>-257176</wp:posOffset>
                </wp:positionH>
                <wp:positionV relativeFrom="paragraph">
                  <wp:posOffset>3295650</wp:posOffset>
                </wp:positionV>
                <wp:extent cx="1876425" cy="2371725"/>
                <wp:effectExtent l="0" t="0" r="952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4E5F8AC9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383A48C4" w14:textId="6E83ECF7" w:rsidR="00B544A5" w:rsidRDefault="00651387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June </w:t>
                            </w:r>
                            <w:r w:rsidR="00FE4D45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24</w:t>
                            </w:r>
                            <w:r w:rsidR="003A1A77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3476B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6</w:t>
                            </w:r>
                          </w:p>
                          <w:p w14:paraId="0E27EDFD" w14:textId="613B3A59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563A7212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C070D9" w:rsidRPr="00C070D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NEBFAZ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28" type="#_x0000_t202" style="position:absolute;margin-left:-20.25pt;margin-top:259.5pt;width:147.75pt;height:18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" filled="f" stroked="f" strokeweight=".5pt">
                <v:textbox inset="0,0,0,0">
                  <w:txbxContent>
                    <w:p w14:paraId="57F023D4" w14:textId="4E5F8AC9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383A48C4" w14:textId="6E83ECF7" w:rsidR="00B544A5" w:rsidRDefault="00651387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June </w:t>
                      </w:r>
                      <w:r w:rsidR="00FE4D45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24</w:t>
                      </w:r>
                      <w:r w:rsidR="003A1A77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3476B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6</w:t>
                      </w:r>
                    </w:p>
                    <w:p w14:paraId="0E27EDFD" w14:textId="613B3A59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563A7212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C070D9" w:rsidRPr="00C070D9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NEBFAZ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CA31E1"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593FE276" wp14:editId="1DA6D28F">
                <wp:simplePos x="0" y="0"/>
                <wp:positionH relativeFrom="column">
                  <wp:posOffset>1743075</wp:posOffset>
                </wp:positionH>
                <wp:positionV relativeFrom="paragraph">
                  <wp:posOffset>3133725</wp:posOffset>
                </wp:positionV>
                <wp:extent cx="4819650" cy="370522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3705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7B59569C" w14:textId="7819AE1C" w:rsidR="00A24E30" w:rsidRPr="00A87AF7" w:rsidRDefault="001C3ED2" w:rsidP="00A87AF7">
                            <w:pPr>
                              <w:spacing w:line="340" w:lineRule="exact"/>
                              <w:rPr>
                                <w:rStyle w:val="InlineEmphasisEmphasis"/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5875BB0C" w14:textId="19BDD0BE" w:rsidR="00B16C34" w:rsidRPr="008F13CA" w:rsidRDefault="008F13CA" w:rsidP="008F13C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of </w:t>
                            </w:r>
                            <w:r w:rsidR="007035A2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new low stage Wilm’s tumor and treatment considerations </w:t>
                            </w:r>
                          </w:p>
                          <w:p w14:paraId="177FE6AD" w14:textId="130CCCB5" w:rsidR="008F13CA" w:rsidRPr="00334D59" w:rsidRDefault="00410532" w:rsidP="008F13C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D</w:t>
                            </w:r>
                            <w:r w:rsidR="0041557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iscussion of </w:t>
                            </w:r>
                            <w:r w:rsidR="008C3504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pathologic response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of synovial sarcoma </w:t>
                            </w:r>
                            <w:r w:rsidR="00E3252D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and any context it may add to lung findings in the same patient </w:t>
                            </w:r>
                          </w:p>
                          <w:p w14:paraId="1BA4958C" w14:textId="0D876A42" w:rsidR="00334D59" w:rsidRPr="008F13CA" w:rsidRDefault="00334D59" w:rsidP="008F13C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Review of a thyroid mass vs enlarged neck lymph node in a child</w:t>
                            </w:r>
                            <w:r w:rsidR="00E3252D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: diagnostic and treatment approach</w:t>
                            </w:r>
                          </w:p>
                          <w:p w14:paraId="77867984" w14:textId="7897704B" w:rsidR="00F32090" w:rsidRPr="00F32090" w:rsidRDefault="00BA43D2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Radiologic response assessment </w:t>
                            </w:r>
                            <w:r w:rsidR="00F50D7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in various cancer diagnoses</w:t>
                            </w:r>
                            <w:r w:rsidR="008F13C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and discussion of next steps </w:t>
                            </w:r>
                            <w:r w:rsidR="00F50D7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</w:p>
                          <w:p w14:paraId="3BB274E0" w14:textId="5E67694C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patients </w:t>
                            </w:r>
                          </w:p>
                          <w:p w14:paraId="124DF2ED" w14:textId="4FEA05BB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9" type="#_x0000_t202" style="position:absolute;margin-left:137.25pt;margin-top:246.75pt;width:379.5pt;height:291.7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7B59569C" w14:textId="7819AE1C" w:rsidR="00A24E30" w:rsidRPr="00A87AF7" w:rsidRDefault="001C3ED2" w:rsidP="00A87AF7">
                      <w:pPr>
                        <w:spacing w:line="340" w:lineRule="exact"/>
                        <w:rPr>
                          <w:rStyle w:val="InlineEmphasisEmphasis"/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5875BB0C" w14:textId="19BDD0BE" w:rsidR="00B16C34" w:rsidRPr="008F13CA" w:rsidRDefault="008F13CA" w:rsidP="008F13C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of </w:t>
                      </w:r>
                      <w:r w:rsidR="007035A2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new low stage Wilm’s tumor and treatment considerations </w:t>
                      </w:r>
                    </w:p>
                    <w:p w14:paraId="177FE6AD" w14:textId="130CCCB5" w:rsidR="008F13CA" w:rsidRPr="00334D59" w:rsidRDefault="00410532" w:rsidP="008F13C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D</w:t>
                      </w:r>
                      <w:r w:rsidR="0041557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iscussion of </w:t>
                      </w:r>
                      <w:r w:rsidR="008C3504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pathologic response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of synovial sarcoma </w:t>
                      </w:r>
                      <w:r w:rsidR="00E3252D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and any context it may add to lung findings in the same patient </w:t>
                      </w:r>
                    </w:p>
                    <w:p w14:paraId="1BA4958C" w14:textId="0D876A42" w:rsidR="00334D59" w:rsidRPr="008F13CA" w:rsidRDefault="00334D59" w:rsidP="008F13C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Review of a thyroid mass vs enlarged neck lymph node in a child</w:t>
                      </w:r>
                      <w:r w:rsidR="00E3252D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: diagnostic and treatment approach</w:t>
                      </w:r>
                    </w:p>
                    <w:p w14:paraId="77867984" w14:textId="7897704B" w:rsidR="00F32090" w:rsidRPr="00F32090" w:rsidRDefault="00BA43D2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Radiologic response assessment </w:t>
                      </w:r>
                      <w:r w:rsidR="00F50D7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in various cancer diagnoses</w:t>
                      </w:r>
                      <w:r w:rsidR="008F13C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and discussion of next steps </w:t>
                      </w:r>
                      <w:r w:rsidR="00F50D7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</w:p>
                    <w:p w14:paraId="3BB274E0" w14:textId="5E67694C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patients </w:t>
                      </w:r>
                    </w:p>
                    <w:p w14:paraId="124DF2ED" w14:textId="4FEA05BB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3C7786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 xml:space="preserve">PSV </w:t>
                            </w:r>
                            <w:r w:rsidR="00ED30B5" w:rsidRPr="003C778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30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EtEQIAACMEAAAOAAAAZHJzL2Uyb0RvYy54bWysU02P0zAQvSPxHyzfafpBK4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" filled="f" stroked="f" strokeweight=".5pt">
                <v:textbox inset="0,0,0,0">
                  <w:txbxContent>
                    <w:p w14:paraId="15A136F6" w14:textId="3DE44104" w:rsidR="00066816" w:rsidRPr="003C7786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 xml:space="preserve">PSV </w:t>
                      </w:r>
                      <w:r w:rsidR="00ED30B5" w:rsidRPr="003C778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1E1BDB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CDA406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24B7"/>
    <w:rsid w:val="00012920"/>
    <w:rsid w:val="000129AF"/>
    <w:rsid w:val="0001436D"/>
    <w:rsid w:val="00047684"/>
    <w:rsid w:val="00051714"/>
    <w:rsid w:val="00053D0A"/>
    <w:rsid w:val="00061D88"/>
    <w:rsid w:val="00066816"/>
    <w:rsid w:val="000765D2"/>
    <w:rsid w:val="00080AEE"/>
    <w:rsid w:val="00095F44"/>
    <w:rsid w:val="000A0FAD"/>
    <w:rsid w:val="000B0329"/>
    <w:rsid w:val="000B03C2"/>
    <w:rsid w:val="000B3998"/>
    <w:rsid w:val="000B6D10"/>
    <w:rsid w:val="000E7813"/>
    <w:rsid w:val="00106F1F"/>
    <w:rsid w:val="001142FD"/>
    <w:rsid w:val="00126C6A"/>
    <w:rsid w:val="00127A43"/>
    <w:rsid w:val="00130885"/>
    <w:rsid w:val="00136E10"/>
    <w:rsid w:val="00150FCA"/>
    <w:rsid w:val="00151388"/>
    <w:rsid w:val="00154DE7"/>
    <w:rsid w:val="001752CA"/>
    <w:rsid w:val="001768DB"/>
    <w:rsid w:val="00181FF6"/>
    <w:rsid w:val="00187C10"/>
    <w:rsid w:val="001C3ED2"/>
    <w:rsid w:val="001C60F7"/>
    <w:rsid w:val="001E6E60"/>
    <w:rsid w:val="00216BB5"/>
    <w:rsid w:val="00222FC0"/>
    <w:rsid w:val="00232EAF"/>
    <w:rsid w:val="00250FC6"/>
    <w:rsid w:val="0028276C"/>
    <w:rsid w:val="002833B3"/>
    <w:rsid w:val="0029730C"/>
    <w:rsid w:val="00300226"/>
    <w:rsid w:val="00315F6B"/>
    <w:rsid w:val="0031608D"/>
    <w:rsid w:val="00326434"/>
    <w:rsid w:val="003303C7"/>
    <w:rsid w:val="003323F9"/>
    <w:rsid w:val="00334D59"/>
    <w:rsid w:val="00336048"/>
    <w:rsid w:val="003476BF"/>
    <w:rsid w:val="0035015C"/>
    <w:rsid w:val="00351D97"/>
    <w:rsid w:val="003638E8"/>
    <w:rsid w:val="00397016"/>
    <w:rsid w:val="003A1A77"/>
    <w:rsid w:val="003A3114"/>
    <w:rsid w:val="003A4651"/>
    <w:rsid w:val="003A6050"/>
    <w:rsid w:val="003B0FD3"/>
    <w:rsid w:val="003B372F"/>
    <w:rsid w:val="003B5277"/>
    <w:rsid w:val="003C23EA"/>
    <w:rsid w:val="003C7786"/>
    <w:rsid w:val="003E1FEC"/>
    <w:rsid w:val="003F7922"/>
    <w:rsid w:val="00406D72"/>
    <w:rsid w:val="00410532"/>
    <w:rsid w:val="0041557F"/>
    <w:rsid w:val="0042795F"/>
    <w:rsid w:val="004455A1"/>
    <w:rsid w:val="0044603C"/>
    <w:rsid w:val="00476B77"/>
    <w:rsid w:val="004804CF"/>
    <w:rsid w:val="004940DD"/>
    <w:rsid w:val="004A08E0"/>
    <w:rsid w:val="004B6FFB"/>
    <w:rsid w:val="004C557D"/>
    <w:rsid w:val="004F031A"/>
    <w:rsid w:val="004F283B"/>
    <w:rsid w:val="004F3EC9"/>
    <w:rsid w:val="00501266"/>
    <w:rsid w:val="00502171"/>
    <w:rsid w:val="00514DAF"/>
    <w:rsid w:val="00516F38"/>
    <w:rsid w:val="0052435F"/>
    <w:rsid w:val="0055547B"/>
    <w:rsid w:val="0056440F"/>
    <w:rsid w:val="00565A5F"/>
    <w:rsid w:val="00567031"/>
    <w:rsid w:val="0057022A"/>
    <w:rsid w:val="00583B9C"/>
    <w:rsid w:val="00585377"/>
    <w:rsid w:val="00590031"/>
    <w:rsid w:val="005950F2"/>
    <w:rsid w:val="005B4774"/>
    <w:rsid w:val="005C2805"/>
    <w:rsid w:val="00613D72"/>
    <w:rsid w:val="00641667"/>
    <w:rsid w:val="006501C4"/>
    <w:rsid w:val="00651387"/>
    <w:rsid w:val="00662E0E"/>
    <w:rsid w:val="00663C08"/>
    <w:rsid w:val="00676E0A"/>
    <w:rsid w:val="006A35FC"/>
    <w:rsid w:val="006B47B7"/>
    <w:rsid w:val="006D4138"/>
    <w:rsid w:val="006F08F7"/>
    <w:rsid w:val="006F3EA0"/>
    <w:rsid w:val="007035A2"/>
    <w:rsid w:val="00707347"/>
    <w:rsid w:val="00713B6B"/>
    <w:rsid w:val="0072118C"/>
    <w:rsid w:val="00725788"/>
    <w:rsid w:val="00753E17"/>
    <w:rsid w:val="00767D51"/>
    <w:rsid w:val="00786F22"/>
    <w:rsid w:val="007A1F7A"/>
    <w:rsid w:val="007B29C8"/>
    <w:rsid w:val="007C793C"/>
    <w:rsid w:val="007E133F"/>
    <w:rsid w:val="007E7650"/>
    <w:rsid w:val="00803581"/>
    <w:rsid w:val="00807365"/>
    <w:rsid w:val="0081418A"/>
    <w:rsid w:val="00824559"/>
    <w:rsid w:val="00825847"/>
    <w:rsid w:val="008400B8"/>
    <w:rsid w:val="00840C4E"/>
    <w:rsid w:val="008452FB"/>
    <w:rsid w:val="00855055"/>
    <w:rsid w:val="00855591"/>
    <w:rsid w:val="00861C64"/>
    <w:rsid w:val="008717D2"/>
    <w:rsid w:val="00874AD2"/>
    <w:rsid w:val="0088461F"/>
    <w:rsid w:val="00892503"/>
    <w:rsid w:val="008C0A41"/>
    <w:rsid w:val="008C3504"/>
    <w:rsid w:val="008D597A"/>
    <w:rsid w:val="008F13CA"/>
    <w:rsid w:val="009059C7"/>
    <w:rsid w:val="00914F3F"/>
    <w:rsid w:val="00922802"/>
    <w:rsid w:val="00941A17"/>
    <w:rsid w:val="00945119"/>
    <w:rsid w:val="00951EFD"/>
    <w:rsid w:val="00972A36"/>
    <w:rsid w:val="00992D3D"/>
    <w:rsid w:val="009963BF"/>
    <w:rsid w:val="009B07AB"/>
    <w:rsid w:val="009B1BA4"/>
    <w:rsid w:val="009B23A9"/>
    <w:rsid w:val="009B2758"/>
    <w:rsid w:val="009B5831"/>
    <w:rsid w:val="009E21C1"/>
    <w:rsid w:val="009F3960"/>
    <w:rsid w:val="00A02AEA"/>
    <w:rsid w:val="00A11BBD"/>
    <w:rsid w:val="00A12C15"/>
    <w:rsid w:val="00A14C43"/>
    <w:rsid w:val="00A24E30"/>
    <w:rsid w:val="00A27F82"/>
    <w:rsid w:val="00A3141C"/>
    <w:rsid w:val="00A3277D"/>
    <w:rsid w:val="00A54F80"/>
    <w:rsid w:val="00A70167"/>
    <w:rsid w:val="00A80EB9"/>
    <w:rsid w:val="00A87AF7"/>
    <w:rsid w:val="00AA3A13"/>
    <w:rsid w:val="00AD13F4"/>
    <w:rsid w:val="00AE12DF"/>
    <w:rsid w:val="00AE2818"/>
    <w:rsid w:val="00AE302A"/>
    <w:rsid w:val="00B06669"/>
    <w:rsid w:val="00B16C34"/>
    <w:rsid w:val="00B35013"/>
    <w:rsid w:val="00B544A5"/>
    <w:rsid w:val="00B72DB2"/>
    <w:rsid w:val="00B810E5"/>
    <w:rsid w:val="00B85864"/>
    <w:rsid w:val="00B929FF"/>
    <w:rsid w:val="00B960B5"/>
    <w:rsid w:val="00BA43D2"/>
    <w:rsid w:val="00BB174E"/>
    <w:rsid w:val="00BB28AD"/>
    <w:rsid w:val="00BB3422"/>
    <w:rsid w:val="00BE5E37"/>
    <w:rsid w:val="00BF06BC"/>
    <w:rsid w:val="00C070D9"/>
    <w:rsid w:val="00C24D46"/>
    <w:rsid w:val="00C41D13"/>
    <w:rsid w:val="00C62D8B"/>
    <w:rsid w:val="00C73503"/>
    <w:rsid w:val="00C766B6"/>
    <w:rsid w:val="00C86248"/>
    <w:rsid w:val="00C94D19"/>
    <w:rsid w:val="00CA0150"/>
    <w:rsid w:val="00CA31E1"/>
    <w:rsid w:val="00CA484A"/>
    <w:rsid w:val="00CB65E8"/>
    <w:rsid w:val="00CF36B1"/>
    <w:rsid w:val="00CF518F"/>
    <w:rsid w:val="00D00630"/>
    <w:rsid w:val="00D077D7"/>
    <w:rsid w:val="00D400C6"/>
    <w:rsid w:val="00D43898"/>
    <w:rsid w:val="00D44887"/>
    <w:rsid w:val="00D678C4"/>
    <w:rsid w:val="00D73B04"/>
    <w:rsid w:val="00D97A15"/>
    <w:rsid w:val="00DB6E2F"/>
    <w:rsid w:val="00DD2F48"/>
    <w:rsid w:val="00DE4305"/>
    <w:rsid w:val="00E24109"/>
    <w:rsid w:val="00E272F9"/>
    <w:rsid w:val="00E3252D"/>
    <w:rsid w:val="00E70D79"/>
    <w:rsid w:val="00E71195"/>
    <w:rsid w:val="00E833EB"/>
    <w:rsid w:val="00E874C6"/>
    <w:rsid w:val="00E90D06"/>
    <w:rsid w:val="00E946D2"/>
    <w:rsid w:val="00EA3614"/>
    <w:rsid w:val="00EA405B"/>
    <w:rsid w:val="00EB4F6C"/>
    <w:rsid w:val="00EB671C"/>
    <w:rsid w:val="00ED30B5"/>
    <w:rsid w:val="00F00C4A"/>
    <w:rsid w:val="00F10EA4"/>
    <w:rsid w:val="00F11B87"/>
    <w:rsid w:val="00F32090"/>
    <w:rsid w:val="00F37EFE"/>
    <w:rsid w:val="00F50D7A"/>
    <w:rsid w:val="00F57414"/>
    <w:rsid w:val="00F774E1"/>
    <w:rsid w:val="00F8452E"/>
    <w:rsid w:val="00F860A6"/>
    <w:rsid w:val="00FC1307"/>
    <w:rsid w:val="00FD0F45"/>
    <w:rsid w:val="00FD73C2"/>
    <w:rsid w:val="00FE4D45"/>
    <w:rsid w:val="5581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e8e133df4df57cf088559e4a47a2e7c6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e20c4e83ff406da2e1f657a42c301eca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customXml/itemProps2.xml><?xml version="1.0" encoding="utf-8"?>
<ds:datastoreItem xmlns:ds="http://schemas.openxmlformats.org/officeDocument/2006/customXml" ds:itemID="{2DBD57F3-AC8D-4188-A7EA-B657A92B7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2026-06-22T19:18:00Z</dcterms:created>
  <dcterms:modified xsi:type="dcterms:W3CDTF">2026-06-22T19:18:00Z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550800</vt:r8>
  </property>
  <property fmtid="{D5CDD505-2E9C-101B-9397-08002B2CF9AE}" pid="4" name="MediaServiceImageTags">
    <vt:lpwstr/>
  </property>
</Properties>
</file>