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20A023E2" w:rsidR="009B07AB" w:rsidRDefault="009B0AC1" w:rsidP="003B0FD3">
      <w:r>
        <w:rPr>
          <w:noProof/>
        </w:rPr>
        <mc:AlternateContent>
          <mc:Choice Requires="wps">
            <w:drawing>
              <wp:anchor distT="0" distB="0" distL="114300" distR="114300" simplePos="0" relativeHeight="251662336" behindDoc="0" locked="0" layoutInCell="1" allowOverlap="1" wp14:anchorId="07E58356" wp14:editId="0CB826A0">
                <wp:simplePos x="0" y="0"/>
                <wp:positionH relativeFrom="column">
                  <wp:posOffset>-295275</wp:posOffset>
                </wp:positionH>
                <wp:positionV relativeFrom="paragraph">
                  <wp:posOffset>2257425</wp:posOffset>
                </wp:positionV>
                <wp:extent cx="3962400" cy="40005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962400" cy="400050"/>
                        </a:xfrm>
                        <a:prstGeom prst="rect">
                          <a:avLst/>
                        </a:prstGeom>
                        <a:noFill/>
                        <a:ln w="6350">
                          <a:noFill/>
                        </a:ln>
                      </wps:spPr>
                      <wps:txbx>
                        <w:txbxContent>
                          <w:p w14:paraId="49831C21" w14:textId="5548FEB7" w:rsidR="005D01F2" w:rsidRPr="009B0AC1" w:rsidRDefault="009B0AC1" w:rsidP="005D01F2">
                            <w:pPr>
                              <w:jc w:val="center"/>
                              <w:rPr>
                                <w:rFonts w:ascii="Calibri" w:hAnsi="Calibri" w:cs="Calibri"/>
                                <w:b/>
                                <w:bCs/>
                                <w:color w:val="CBD3DE" w:themeColor="text2" w:themeTint="40"/>
                                <w:sz w:val="36"/>
                                <w:szCs w:val="36"/>
                              </w:rPr>
                            </w:pPr>
                            <w:r w:rsidRPr="009B0AC1">
                              <w:rPr>
                                <w:rFonts w:ascii="Calibri" w:hAnsi="Calibri" w:cs="Calibri"/>
                                <w:b/>
                                <w:bCs/>
                                <w:color w:val="CBD3DE" w:themeColor="text2" w:themeTint="40"/>
                                <w:sz w:val="36"/>
                                <w:szCs w:val="36"/>
                              </w:rPr>
                              <w:t>Danielle Shafer, MD</w:t>
                            </w:r>
                            <w:r w:rsidR="00BC06DC" w:rsidRPr="009B0AC1">
                              <w:rPr>
                                <w:rFonts w:ascii="Calibri" w:hAnsi="Calibri" w:cs="Calibri"/>
                                <w:b/>
                                <w:bCs/>
                                <w:color w:val="CBD3DE" w:themeColor="text2" w:themeTint="40"/>
                                <w:sz w:val="36"/>
                                <w:szCs w:val="36"/>
                              </w:rPr>
                              <w:t>;</w:t>
                            </w:r>
                            <w:r w:rsidR="005D01F2" w:rsidRPr="009B0AC1">
                              <w:rPr>
                                <w:rFonts w:ascii="Calibri" w:hAnsi="Calibri" w:cs="Calibri"/>
                                <w:b/>
                                <w:bCs/>
                                <w:color w:val="CBD3DE" w:themeColor="text2" w:themeTint="40"/>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8356" id="_x0000_t202" coordsize="21600,21600" o:spt="202" path="m,l,21600r21600,l21600,xe">
                <v:stroke joinstyle="miter"/>
                <v:path gradientshapeok="t" o:connecttype="rect"/>
              </v:shapetype>
              <v:shape id="Text Box 3" o:spid="_x0000_s1026" type="#_x0000_t202" style="position:absolute;margin-left:-23.25pt;margin-top:177.75pt;width:312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" filled="f" stroked="f" strokeweight=".5pt">
                <v:textbox inset="0,0,0,0">
                  <w:txbxContent>
                    <w:p w14:paraId="49831C21" w14:textId="5548FEB7" w:rsidR="005D01F2" w:rsidRPr="009B0AC1" w:rsidRDefault="009B0AC1" w:rsidP="005D01F2">
                      <w:pPr>
                        <w:jc w:val="center"/>
                        <w:rPr>
                          <w:rFonts w:ascii="Calibri" w:hAnsi="Calibri" w:cs="Calibri"/>
                          <w:b/>
                          <w:bCs/>
                          <w:color w:val="CBD3DE" w:themeColor="text2" w:themeTint="40"/>
                          <w:sz w:val="36"/>
                          <w:szCs w:val="36"/>
                        </w:rPr>
                      </w:pPr>
                      <w:r w:rsidRPr="009B0AC1">
                        <w:rPr>
                          <w:rFonts w:ascii="Calibri" w:hAnsi="Calibri" w:cs="Calibri"/>
                          <w:b/>
                          <w:bCs/>
                          <w:color w:val="CBD3DE" w:themeColor="text2" w:themeTint="40"/>
                          <w:sz w:val="36"/>
                          <w:szCs w:val="36"/>
                        </w:rPr>
                        <w:t>Danielle Shafer, MD</w:t>
                      </w:r>
                      <w:r w:rsidR="00BC06DC" w:rsidRPr="009B0AC1">
                        <w:rPr>
                          <w:rFonts w:ascii="Calibri" w:hAnsi="Calibri" w:cs="Calibri"/>
                          <w:b/>
                          <w:bCs/>
                          <w:color w:val="CBD3DE" w:themeColor="text2" w:themeTint="40"/>
                          <w:sz w:val="36"/>
                          <w:szCs w:val="36"/>
                        </w:rPr>
                        <w:t>;</w:t>
                      </w:r>
                      <w:r w:rsidR="005D01F2" w:rsidRPr="009B0AC1">
                        <w:rPr>
                          <w:rFonts w:ascii="Calibri" w:hAnsi="Calibri" w:cs="Calibri"/>
                          <w:b/>
                          <w:bCs/>
                          <w:color w:val="CBD3DE" w:themeColor="text2" w:themeTint="40"/>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28362F" wp14:editId="47F73DC2">
                <wp:simplePos x="0" y="0"/>
                <wp:positionH relativeFrom="column">
                  <wp:posOffset>-733425</wp:posOffset>
                </wp:positionH>
                <wp:positionV relativeFrom="paragraph">
                  <wp:posOffset>990600</wp:posOffset>
                </wp:positionV>
                <wp:extent cx="6305550" cy="5334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6305550" cy="533400"/>
                        </a:xfrm>
                        <a:prstGeom prst="rect">
                          <a:avLst/>
                        </a:prstGeom>
                        <a:noFill/>
                        <a:ln w="6350">
                          <a:noFill/>
                        </a:ln>
                      </wps:spPr>
                      <wps:txbx>
                        <w:txbxContent>
                          <w:p w14:paraId="48F34474" w14:textId="45D54625" w:rsidR="009B0AC1" w:rsidRPr="009B0AC1" w:rsidRDefault="009B0AC1" w:rsidP="009B0AC1">
                            <w:pPr>
                              <w:pStyle w:val="Heading1"/>
                              <w:spacing w:before="0" w:after="0"/>
                              <w:jc w:val="center"/>
                              <w:rPr>
                                <w:rFonts w:ascii="Calibri" w:hAnsi="Calibri" w:cs="Calibri"/>
                                <w:noProof/>
                                <w:color w:val="D5DCE4" w:themeColor="text2" w:themeTint="33"/>
                                <w:sz w:val="32"/>
                                <w:szCs w:val="32"/>
                              </w:rPr>
                            </w:pPr>
                            <w:r w:rsidRPr="009B0AC1">
                              <w:rPr>
                                <w:rFonts w:ascii="Calibri" w:hAnsi="Calibri" w:cs="Calibri"/>
                                <w:noProof/>
                                <w:color w:val="D5DCE4" w:themeColor="text2" w:themeTint="33"/>
                                <w:sz w:val="32"/>
                                <w:szCs w:val="32"/>
                              </w:rPr>
                              <w:t xml:space="preserve">CME </w:t>
                            </w:r>
                            <w:r w:rsidRPr="009B0AC1">
                              <w:rPr>
                                <w:rFonts w:ascii="Calibri" w:hAnsi="Calibri" w:cs="Calibri"/>
                                <w:color w:val="D5DCE4" w:themeColor="text2" w:themeTint="33"/>
                                <w:sz w:val="32"/>
                                <w:szCs w:val="32"/>
                              </w:rPr>
                              <w:t xml:space="preserve">Hematologic Malignancy </w:t>
                            </w:r>
                            <w:r w:rsidRPr="009B0AC1">
                              <w:rPr>
                                <w:rFonts w:ascii="Calibri" w:hAnsi="Calibri" w:cs="Calibri"/>
                                <w:noProof/>
                                <w:color w:val="D5DCE4" w:themeColor="text2" w:themeTint="33"/>
                                <w:sz w:val="32"/>
                                <w:szCs w:val="32"/>
                              </w:rPr>
                              <w:t>Multi-D Conference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Text Box 2" o:spid="_x0000_s1027" type="#_x0000_t202" style="position:absolute;margin-left:-57.75pt;margin-top:78pt;width:496.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" filled="f" stroked="f" strokeweight=".5pt">
                <v:textbox inset="0,0,0,0">
                  <w:txbxContent>
                    <w:p w14:paraId="48F34474" w14:textId="45D54625" w:rsidR="009B0AC1" w:rsidRPr="009B0AC1" w:rsidRDefault="009B0AC1" w:rsidP="009B0AC1">
                      <w:pPr>
                        <w:pStyle w:val="Heading1"/>
                        <w:spacing w:before="0" w:after="0"/>
                        <w:jc w:val="center"/>
                        <w:rPr>
                          <w:rFonts w:ascii="Calibri" w:hAnsi="Calibri" w:cs="Calibri"/>
                          <w:noProof/>
                          <w:color w:val="D5DCE4" w:themeColor="text2" w:themeTint="33"/>
                          <w:sz w:val="32"/>
                          <w:szCs w:val="32"/>
                        </w:rPr>
                      </w:pPr>
                      <w:r w:rsidRPr="009B0AC1">
                        <w:rPr>
                          <w:rFonts w:ascii="Calibri" w:hAnsi="Calibri" w:cs="Calibri"/>
                          <w:noProof/>
                          <w:color w:val="D5DCE4" w:themeColor="text2" w:themeTint="33"/>
                          <w:sz w:val="32"/>
                          <w:szCs w:val="32"/>
                        </w:rPr>
                        <w:t xml:space="preserve">CME </w:t>
                      </w:r>
                      <w:r w:rsidRPr="009B0AC1">
                        <w:rPr>
                          <w:rFonts w:ascii="Calibri" w:hAnsi="Calibri" w:cs="Calibri"/>
                          <w:color w:val="D5DCE4" w:themeColor="text2" w:themeTint="33"/>
                          <w:sz w:val="32"/>
                          <w:szCs w:val="32"/>
                        </w:rPr>
                        <w:t xml:space="preserve">Hematologic Malignancy </w:t>
                      </w:r>
                      <w:r w:rsidRPr="009B0AC1">
                        <w:rPr>
                          <w:rFonts w:ascii="Calibri" w:hAnsi="Calibri" w:cs="Calibri"/>
                          <w:noProof/>
                          <w:color w:val="D5DCE4" w:themeColor="text2" w:themeTint="33"/>
                          <w:sz w:val="32"/>
                          <w:szCs w:val="32"/>
                        </w:rPr>
                        <w:t>Multi-D Conference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565BA6FF">
                <wp:simplePos x="0" y="0"/>
                <wp:positionH relativeFrom="column">
                  <wp:posOffset>-638175</wp:posOffset>
                </wp:positionH>
                <wp:positionV relativeFrom="paragraph">
                  <wp:posOffset>390525</wp:posOffset>
                </wp:positionV>
                <wp:extent cx="3971925" cy="361950"/>
                <wp:effectExtent l="0" t="0" r="9525" b="0"/>
                <wp:wrapNone/>
                <wp:docPr id="203065400" name="Text Box 3"/>
                <wp:cNvGraphicFramePr/>
                <a:graphic xmlns:a="http://schemas.openxmlformats.org/drawingml/2006/main">
                  <a:graphicData uri="http://schemas.microsoft.com/office/word/2010/wordprocessingShape">
                    <wps:wsp>
                      <wps:cNvSpPr txBox="1"/>
                      <wps:spPr>
                        <a:xfrm>
                          <a:off x="0" y="0"/>
                          <a:ext cx="3971925" cy="361950"/>
                        </a:xfrm>
                        <a:prstGeom prst="rect">
                          <a:avLst/>
                        </a:prstGeom>
                        <a:noFill/>
                        <a:ln w="6350">
                          <a:noFill/>
                        </a:ln>
                      </wps:spPr>
                      <wps:txbx>
                        <w:txbxContent>
                          <w:p w14:paraId="6436A9E3" w14:textId="77777777" w:rsidR="009B0AC1" w:rsidRPr="009B0AC1" w:rsidRDefault="009B0AC1" w:rsidP="009B0AC1">
                            <w:pPr>
                              <w:pStyle w:val="Heading1"/>
                              <w:spacing w:before="0" w:beforeAutospacing="0" w:after="0" w:afterAutospacing="0"/>
                              <w:jc w:val="center"/>
                              <w:rPr>
                                <w:rFonts w:asciiTheme="minorHAnsi" w:hAnsiTheme="minorHAnsi" w:cstheme="minorHAnsi"/>
                                <w:color w:val="D5DCE4" w:themeColor="text2" w:themeTint="33"/>
                                <w:sz w:val="32"/>
                                <w:szCs w:val="32"/>
                              </w:rPr>
                            </w:pPr>
                            <w:r w:rsidRPr="009B0AC1">
                              <w:rPr>
                                <w:rFonts w:asciiTheme="minorHAnsi" w:hAnsiTheme="minorHAnsi" w:cstheme="minorHAnsi"/>
                                <w:color w:val="D5DCE4" w:themeColor="text2" w:themeTint="33"/>
                                <w:sz w:val="32"/>
                                <w:szCs w:val="32"/>
                              </w:rPr>
                              <w:t>IFH Hematologic Malignancy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0.25pt;margin-top:30.75pt;width:312.7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" filled="f" stroked="f" strokeweight=".5pt">
                <v:textbox inset="0,0,0,0">
                  <w:txbxContent>
                    <w:p w14:paraId="6436A9E3" w14:textId="77777777" w:rsidR="009B0AC1" w:rsidRPr="009B0AC1" w:rsidRDefault="009B0AC1" w:rsidP="009B0AC1">
                      <w:pPr>
                        <w:pStyle w:val="Heading1"/>
                        <w:spacing w:before="0" w:beforeAutospacing="0" w:after="0" w:afterAutospacing="0"/>
                        <w:jc w:val="center"/>
                        <w:rPr>
                          <w:rFonts w:asciiTheme="minorHAnsi" w:hAnsiTheme="minorHAnsi" w:cstheme="minorHAnsi"/>
                          <w:color w:val="D5DCE4" w:themeColor="text2" w:themeTint="33"/>
                          <w:sz w:val="32"/>
                          <w:szCs w:val="32"/>
                        </w:rPr>
                      </w:pPr>
                      <w:r w:rsidRPr="009B0AC1">
                        <w:rPr>
                          <w:rFonts w:asciiTheme="minorHAnsi" w:hAnsiTheme="minorHAnsi" w:cstheme="minorHAnsi"/>
                          <w:color w:val="D5DCE4" w:themeColor="text2" w:themeTint="33"/>
                          <w:sz w:val="32"/>
                          <w:szCs w:val="32"/>
                        </w:rPr>
                        <w:t>IFH Hematologic Malignancy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6F688DF" w14:textId="5AD0E02B" w:rsidR="009B0AC1" w:rsidRPr="009B0AC1" w:rsidRDefault="009B0AC1" w:rsidP="009B0AC1">
                            <w:pPr>
                              <w:pStyle w:val="ListParagraph"/>
                              <w:numPr>
                                <w:ilvl w:val="0"/>
                                <w:numId w:val="12"/>
                              </w:numPr>
                              <w:rPr>
                                <w:rFonts w:ascii="Calibri" w:hAnsi="Calibri" w:cs="Calibri"/>
                                <w:b/>
                                <w:bCs/>
                              </w:rPr>
                            </w:pPr>
                            <w:r w:rsidRPr="009B0AC1">
                              <w:rPr>
                                <w:rFonts w:ascii="Calibri" w:hAnsi="Calibri" w:cs="Calibri"/>
                                <w:b/>
                                <w:bCs/>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42E90FE0" w14:textId="77777777" w:rsidR="009B0AC1" w:rsidRDefault="009B0AC1" w:rsidP="009B0AC1">
                            <w:pPr>
                              <w:pStyle w:val="ListParagraph"/>
                              <w:numPr>
                                <w:ilvl w:val="0"/>
                                <w:numId w:val="13"/>
                              </w:numPr>
                              <w:spacing w:after="0" w:line="240" w:lineRule="auto"/>
                              <w:rPr>
                                <w:rFonts w:ascii="Calibri" w:hAnsi="Calibri" w:cs="Calibri"/>
                                <w:b/>
                                <w:bCs/>
                              </w:rPr>
                            </w:pPr>
                            <w:r w:rsidRPr="00926B51">
                              <w:rPr>
                                <w:rFonts w:ascii="Calibri" w:hAnsi="Calibri" w:cs="Calibri"/>
                                <w:b/>
                                <w:bCs/>
                              </w:rPr>
                              <w:t>Review challenging Hematologic Malignancy cases in a Multidisciplinary forum</w:t>
                            </w:r>
                          </w:p>
                          <w:p w14:paraId="0212E569" w14:textId="77777777" w:rsidR="009B0AC1" w:rsidRPr="00926B51" w:rsidRDefault="009B0AC1" w:rsidP="009B0AC1">
                            <w:pPr>
                              <w:pStyle w:val="ListParagraph"/>
                              <w:spacing w:after="0" w:line="240" w:lineRule="auto"/>
                              <w:rPr>
                                <w:rFonts w:ascii="Calibri" w:hAnsi="Calibri" w:cs="Calibri"/>
                                <w:b/>
                                <w:bCs/>
                              </w:rPr>
                            </w:pPr>
                          </w:p>
                          <w:p w14:paraId="29F7A93D" w14:textId="77777777" w:rsidR="009B0AC1" w:rsidRDefault="009B0AC1" w:rsidP="009B0AC1">
                            <w:pPr>
                              <w:pStyle w:val="ListParagraph"/>
                              <w:numPr>
                                <w:ilvl w:val="0"/>
                                <w:numId w:val="13"/>
                              </w:numPr>
                              <w:spacing w:after="120" w:line="240" w:lineRule="auto"/>
                              <w:rPr>
                                <w:rFonts w:ascii="Calibri" w:hAnsi="Calibri" w:cs="Calibri"/>
                                <w:b/>
                                <w:bCs/>
                              </w:rPr>
                            </w:pPr>
                            <w:r w:rsidRPr="00926B51">
                              <w:rPr>
                                <w:rFonts w:ascii="Calibri" w:hAnsi="Calibri" w:cs="Calibri"/>
                                <w:b/>
                                <w:bCs/>
                              </w:rPr>
                              <w:t>Review new treatment strategies in Hematologic Malignancies</w:t>
                            </w:r>
                          </w:p>
                          <w:p w14:paraId="1D245691" w14:textId="77777777" w:rsidR="009B0AC1" w:rsidRPr="00926B51" w:rsidRDefault="009B0AC1" w:rsidP="009B0AC1">
                            <w:pPr>
                              <w:pStyle w:val="ListParagraph"/>
                              <w:spacing w:after="120" w:line="240" w:lineRule="auto"/>
                              <w:rPr>
                                <w:rFonts w:ascii="Calibri" w:hAnsi="Calibri" w:cs="Calibri"/>
                                <w:b/>
                                <w:bCs/>
                              </w:rPr>
                            </w:pPr>
                          </w:p>
                          <w:p w14:paraId="1619B525" w14:textId="77777777" w:rsidR="009B0AC1" w:rsidRPr="00926B51" w:rsidRDefault="009B0AC1" w:rsidP="009B0AC1">
                            <w:pPr>
                              <w:pStyle w:val="ListParagraph"/>
                              <w:numPr>
                                <w:ilvl w:val="0"/>
                                <w:numId w:val="13"/>
                              </w:numPr>
                              <w:spacing w:after="120" w:line="240" w:lineRule="auto"/>
                              <w:rPr>
                                <w:rFonts w:ascii="Calibri" w:hAnsi="Calibri" w:cs="Calibri"/>
                                <w:b/>
                                <w:bCs/>
                              </w:rPr>
                            </w:pPr>
                            <w:r w:rsidRPr="00926B51">
                              <w:rPr>
                                <w:rFonts w:ascii="Calibri" w:hAnsi="Calibri" w:cs="Calibri"/>
                                <w:b/>
                                <w:bCs/>
                              </w:rPr>
                              <w:t>Reinforce standard of care for Leukemia &amp; Lymphoma therapies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DhIudZ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6F688DF" w14:textId="5AD0E02B" w:rsidR="009B0AC1" w:rsidRPr="009B0AC1" w:rsidRDefault="009B0AC1" w:rsidP="009B0AC1">
                      <w:pPr>
                        <w:pStyle w:val="ListParagraph"/>
                        <w:numPr>
                          <w:ilvl w:val="0"/>
                          <w:numId w:val="12"/>
                        </w:numPr>
                        <w:rPr>
                          <w:rFonts w:ascii="Calibri" w:hAnsi="Calibri" w:cs="Calibri"/>
                          <w:b/>
                          <w:bCs/>
                        </w:rPr>
                      </w:pPr>
                      <w:r w:rsidRPr="009B0AC1">
                        <w:rPr>
                          <w:rFonts w:ascii="Calibri" w:hAnsi="Calibri" w:cs="Calibri"/>
                          <w:b/>
                          <w:bCs/>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42E90FE0" w14:textId="77777777" w:rsidR="009B0AC1" w:rsidRDefault="009B0AC1" w:rsidP="009B0AC1">
                      <w:pPr>
                        <w:pStyle w:val="ListParagraph"/>
                        <w:numPr>
                          <w:ilvl w:val="0"/>
                          <w:numId w:val="13"/>
                        </w:numPr>
                        <w:spacing w:after="0" w:line="240" w:lineRule="auto"/>
                        <w:rPr>
                          <w:rFonts w:ascii="Calibri" w:hAnsi="Calibri" w:cs="Calibri"/>
                          <w:b/>
                          <w:bCs/>
                        </w:rPr>
                      </w:pPr>
                      <w:r w:rsidRPr="00926B51">
                        <w:rPr>
                          <w:rFonts w:ascii="Calibri" w:hAnsi="Calibri" w:cs="Calibri"/>
                          <w:b/>
                          <w:bCs/>
                        </w:rPr>
                        <w:t>Review challenging Hematologic Malignancy cases in a Multidisciplinary forum</w:t>
                      </w:r>
                    </w:p>
                    <w:p w14:paraId="0212E569" w14:textId="77777777" w:rsidR="009B0AC1" w:rsidRPr="00926B51" w:rsidRDefault="009B0AC1" w:rsidP="009B0AC1">
                      <w:pPr>
                        <w:pStyle w:val="ListParagraph"/>
                        <w:spacing w:after="0" w:line="240" w:lineRule="auto"/>
                        <w:rPr>
                          <w:rFonts w:ascii="Calibri" w:hAnsi="Calibri" w:cs="Calibri"/>
                          <w:b/>
                          <w:bCs/>
                        </w:rPr>
                      </w:pPr>
                    </w:p>
                    <w:p w14:paraId="29F7A93D" w14:textId="77777777" w:rsidR="009B0AC1" w:rsidRDefault="009B0AC1" w:rsidP="009B0AC1">
                      <w:pPr>
                        <w:pStyle w:val="ListParagraph"/>
                        <w:numPr>
                          <w:ilvl w:val="0"/>
                          <w:numId w:val="13"/>
                        </w:numPr>
                        <w:spacing w:after="120" w:line="240" w:lineRule="auto"/>
                        <w:rPr>
                          <w:rFonts w:ascii="Calibri" w:hAnsi="Calibri" w:cs="Calibri"/>
                          <w:b/>
                          <w:bCs/>
                        </w:rPr>
                      </w:pPr>
                      <w:r w:rsidRPr="00926B51">
                        <w:rPr>
                          <w:rFonts w:ascii="Calibri" w:hAnsi="Calibri" w:cs="Calibri"/>
                          <w:b/>
                          <w:bCs/>
                        </w:rPr>
                        <w:t>Review new treatment strategies in Hematologic Malignancies</w:t>
                      </w:r>
                    </w:p>
                    <w:p w14:paraId="1D245691" w14:textId="77777777" w:rsidR="009B0AC1" w:rsidRPr="00926B51" w:rsidRDefault="009B0AC1" w:rsidP="009B0AC1">
                      <w:pPr>
                        <w:pStyle w:val="ListParagraph"/>
                        <w:spacing w:after="120" w:line="240" w:lineRule="auto"/>
                        <w:rPr>
                          <w:rFonts w:ascii="Calibri" w:hAnsi="Calibri" w:cs="Calibri"/>
                          <w:b/>
                          <w:bCs/>
                        </w:rPr>
                      </w:pPr>
                    </w:p>
                    <w:p w14:paraId="1619B525" w14:textId="77777777" w:rsidR="009B0AC1" w:rsidRPr="00926B51" w:rsidRDefault="009B0AC1" w:rsidP="009B0AC1">
                      <w:pPr>
                        <w:pStyle w:val="ListParagraph"/>
                        <w:numPr>
                          <w:ilvl w:val="0"/>
                          <w:numId w:val="13"/>
                        </w:numPr>
                        <w:spacing w:after="120" w:line="240" w:lineRule="auto"/>
                        <w:rPr>
                          <w:rFonts w:ascii="Calibri" w:hAnsi="Calibri" w:cs="Calibri"/>
                          <w:b/>
                          <w:bCs/>
                        </w:rPr>
                      </w:pPr>
                      <w:r w:rsidRPr="00926B51">
                        <w:rPr>
                          <w:rFonts w:ascii="Calibri" w:hAnsi="Calibri" w:cs="Calibri"/>
                          <w:b/>
                          <w:bCs/>
                        </w:rPr>
                        <w:t>Reinforce standard of care for Leukemia &amp; Lymphoma therapies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16F05F7C">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05B90F72" w14:textId="77777777" w:rsidR="00574760" w:rsidRPr="00AC4C8B" w:rsidRDefault="00574760" w:rsidP="00574760">
                            <w:pPr>
                              <w:pStyle w:val="EventDetailsSubheads"/>
                              <w:spacing w:before="0" w:line="360" w:lineRule="auto"/>
                              <w:jc w:val="center"/>
                              <w:rPr>
                                <w:rFonts w:ascii="Aptos" w:hAnsi="Aptos" w:cstheme="minorHAnsi"/>
                                <w:b/>
                                <w:bCs/>
                              </w:rPr>
                            </w:pPr>
                            <w:hyperlink r:id="rId9" w:tgtFrame="_blank" w:tooltip="Meeting join link" w:history="1">
                              <w:r w:rsidRPr="00AC4C8B">
                                <w:rPr>
                                  <w:rStyle w:val="Hyperlink"/>
                                  <w:rFonts w:ascii="Aptos" w:hAnsi="Aptos" w:cstheme="minorHAnsi"/>
                                  <w:b/>
                                  <w:bCs/>
                                </w:rPr>
                                <w:t>Join the meeting now</w:t>
                              </w:r>
                            </w:hyperlink>
                            <w:r w:rsidRPr="00AC4C8B">
                              <w:rPr>
                                <w:rFonts w:ascii="Aptos" w:hAnsi="Aptos" w:cstheme="minorHAnsi"/>
                                <w:b/>
                                <w:bCs/>
                              </w:rPr>
                              <w:t xml:space="preserve"> </w:t>
                            </w:r>
                          </w:p>
                          <w:p w14:paraId="27923898" w14:textId="77777777" w:rsidR="00574760" w:rsidRPr="00AC4C8B" w:rsidRDefault="00574760" w:rsidP="00574760">
                            <w:pPr>
                              <w:pStyle w:val="EventDetailsSubheads"/>
                              <w:spacing w:before="0" w:line="240" w:lineRule="auto"/>
                              <w:jc w:val="center"/>
                              <w:rPr>
                                <w:rFonts w:ascii="Aptos" w:hAnsi="Aptos" w:cstheme="minorHAnsi"/>
                                <w:b/>
                                <w:bCs/>
                              </w:rPr>
                            </w:pPr>
                            <w:r w:rsidRPr="00AC4C8B">
                              <w:rPr>
                                <w:rFonts w:ascii="Aptos" w:hAnsi="Aptos" w:cstheme="minorHAnsi"/>
                                <w:b/>
                                <w:bCs/>
                              </w:rPr>
                              <w:t xml:space="preserve">Meeting ID: 246 530 601 460 </w:t>
                            </w:r>
                          </w:p>
                          <w:p w14:paraId="2F91F131" w14:textId="77777777" w:rsidR="00574760" w:rsidRPr="00AC4C8B" w:rsidRDefault="00574760" w:rsidP="00574760">
                            <w:pPr>
                              <w:pStyle w:val="EventDetailsSubheads"/>
                              <w:spacing w:before="0" w:line="360" w:lineRule="auto"/>
                              <w:jc w:val="center"/>
                              <w:rPr>
                                <w:rFonts w:ascii="Aptos" w:hAnsi="Aptos" w:cstheme="minorHAnsi"/>
                                <w:b/>
                                <w:bCs/>
                              </w:rPr>
                            </w:pPr>
                            <w:r w:rsidRPr="00AC4C8B">
                              <w:rPr>
                                <w:rFonts w:ascii="Aptos" w:hAnsi="Aptos" w:cstheme="minorHAnsi"/>
                                <w:b/>
                                <w:bCs/>
                              </w:rPr>
                              <w:t xml:space="preserve">Passcode: xx3ZU3gJ </w:t>
                            </w:r>
                          </w:p>
                          <w:p w14:paraId="329B62BE" w14:textId="1F1F2F88" w:rsidR="001752CA" w:rsidRPr="00AC4C8B" w:rsidRDefault="009B0AC1" w:rsidP="005D01F2">
                            <w:pPr>
                              <w:pStyle w:val="EventDetailsSubheads"/>
                              <w:spacing w:before="0" w:line="240" w:lineRule="auto"/>
                              <w:jc w:val="center"/>
                              <w:rPr>
                                <w:rFonts w:ascii="Aptos" w:hAnsi="Aptos" w:cstheme="minorHAnsi"/>
                                <w:b/>
                                <w:bCs/>
                                <w:color w:val="auto"/>
                              </w:rPr>
                            </w:pPr>
                            <w:r w:rsidRPr="00AC4C8B">
                              <w:rPr>
                                <w:rFonts w:ascii="Aptos" w:hAnsi="Aptos" w:cstheme="minorHAnsi"/>
                                <w:b/>
                                <w:bCs/>
                                <w:color w:val="auto"/>
                              </w:rPr>
                              <w:t>Friday</w:t>
                            </w:r>
                            <w:r w:rsidR="00E97B00" w:rsidRPr="00AC4C8B">
                              <w:rPr>
                                <w:rFonts w:ascii="Aptos" w:hAnsi="Aptos" w:cstheme="minorHAnsi"/>
                                <w:b/>
                                <w:bCs/>
                                <w:color w:val="auto"/>
                              </w:rPr>
                              <w:t xml:space="preserve">, </w:t>
                            </w:r>
                            <w:r w:rsidR="00AD57ED" w:rsidRPr="00AC4C8B">
                              <w:rPr>
                                <w:rFonts w:ascii="Aptos" w:hAnsi="Aptos" w:cstheme="minorHAnsi"/>
                                <w:b/>
                                <w:bCs/>
                                <w:color w:val="auto"/>
                              </w:rPr>
                              <w:t>March</w:t>
                            </w:r>
                            <w:r w:rsidR="00875AC3" w:rsidRPr="00AC4C8B">
                              <w:rPr>
                                <w:rFonts w:ascii="Aptos" w:hAnsi="Aptos" w:cstheme="minorHAnsi"/>
                                <w:b/>
                                <w:bCs/>
                                <w:color w:val="auto"/>
                              </w:rPr>
                              <w:t xml:space="preserve"> 21</w:t>
                            </w:r>
                            <w:r w:rsidR="00574760" w:rsidRPr="00AC4C8B">
                              <w:rPr>
                                <w:rFonts w:ascii="Aptos" w:hAnsi="Aptos" w:cstheme="minorHAnsi"/>
                                <w:b/>
                                <w:bCs/>
                                <w:color w:val="auto"/>
                              </w:rPr>
                              <w:t>, 2025</w:t>
                            </w:r>
                          </w:p>
                          <w:p w14:paraId="0E27EDFD" w14:textId="7314C5F0" w:rsidR="001752CA" w:rsidRPr="00AC4C8B" w:rsidRDefault="005D01F2" w:rsidP="00A154A0">
                            <w:pPr>
                              <w:pStyle w:val="EventDetailsSubheads"/>
                              <w:spacing w:before="0" w:line="480" w:lineRule="auto"/>
                              <w:jc w:val="center"/>
                              <w:rPr>
                                <w:rFonts w:ascii="Aptos" w:hAnsi="Aptos" w:cstheme="minorHAnsi"/>
                                <w:b/>
                                <w:bCs/>
                                <w:color w:val="auto"/>
                              </w:rPr>
                            </w:pPr>
                            <w:r w:rsidRPr="00AC4C8B">
                              <w:rPr>
                                <w:rFonts w:ascii="Aptos" w:hAnsi="Aptos" w:cstheme="minorHAnsi"/>
                                <w:b/>
                                <w:bCs/>
                                <w:color w:val="auto"/>
                              </w:rPr>
                              <w:t>7:</w:t>
                            </w:r>
                            <w:r w:rsidR="009B0AC1" w:rsidRPr="00AC4C8B">
                              <w:rPr>
                                <w:rFonts w:ascii="Aptos" w:hAnsi="Aptos" w:cstheme="minorHAnsi"/>
                                <w:b/>
                                <w:bCs/>
                                <w:color w:val="auto"/>
                              </w:rPr>
                              <w:t>3</w:t>
                            </w:r>
                            <w:r w:rsidRPr="00AC4C8B">
                              <w:rPr>
                                <w:rFonts w:ascii="Aptos" w:hAnsi="Aptos" w:cstheme="minorHAnsi"/>
                                <w:b/>
                                <w:bCs/>
                                <w:color w:val="auto"/>
                              </w:rPr>
                              <w:t>0-8:</w:t>
                            </w:r>
                            <w:r w:rsidR="009B0AC1" w:rsidRPr="00AC4C8B">
                              <w:rPr>
                                <w:rFonts w:ascii="Aptos" w:hAnsi="Aptos" w:cstheme="minorHAnsi"/>
                                <w:b/>
                                <w:bCs/>
                                <w:color w:val="auto"/>
                              </w:rPr>
                              <w:t>3</w:t>
                            </w:r>
                            <w:r w:rsidRPr="00AC4C8B">
                              <w:rPr>
                                <w:rFonts w:ascii="Aptos" w:hAnsi="Aptos" w:cstheme="minorHAnsi"/>
                                <w:b/>
                                <w:bCs/>
                                <w:color w:val="auto"/>
                              </w:rPr>
                              <w:t>0am</w:t>
                            </w:r>
                          </w:p>
                          <w:p w14:paraId="59603034" w14:textId="6FF44698" w:rsidR="00A154A0" w:rsidRPr="00AC4C8B" w:rsidRDefault="001752CA" w:rsidP="00A154A0">
                            <w:pPr>
                              <w:pStyle w:val="EventDetailsSubheads"/>
                              <w:spacing w:before="0" w:line="240" w:lineRule="auto"/>
                              <w:jc w:val="center"/>
                              <w:rPr>
                                <w:rFonts w:ascii="Aptos" w:hAnsi="Aptos" w:cstheme="minorHAnsi"/>
                                <w:b/>
                                <w:bCs/>
                                <w:color w:val="FF0000"/>
                              </w:rPr>
                            </w:pPr>
                            <w:r w:rsidRPr="00AC4C8B">
                              <w:rPr>
                                <w:rFonts w:ascii="Aptos" w:hAnsi="Aptos" w:cstheme="minorHAnsi"/>
                                <w:b/>
                                <w:bCs/>
                                <w:color w:val="auto"/>
                              </w:rPr>
                              <w:t>To claim credit, text</w:t>
                            </w:r>
                            <w:r w:rsidRPr="00AC4C8B">
                              <w:rPr>
                                <w:rFonts w:ascii="Aptos" w:hAnsi="Aptos" w:cstheme="minorHAnsi"/>
                                <w:b/>
                                <w:bCs/>
                                <w:color w:val="FF0000"/>
                              </w:rPr>
                              <w:t xml:space="preserve"> </w:t>
                            </w:r>
                            <w:r w:rsidR="00AC4C8B" w:rsidRPr="00AC4C8B">
                              <w:rPr>
                                <w:rFonts w:ascii="Aptos" w:hAnsi="Aptos" w:cstheme="minorHAnsi"/>
                                <w:b/>
                                <w:bCs/>
                                <w:color w:val="FF0000"/>
                              </w:rPr>
                              <w:t>FONVAY</w:t>
                            </w:r>
                          </w:p>
                          <w:p w14:paraId="2CE1CA05" w14:textId="75F52A2E" w:rsidR="001752CA" w:rsidRPr="00AC4C8B" w:rsidRDefault="005D01F2" w:rsidP="00A154A0">
                            <w:pPr>
                              <w:pStyle w:val="EventDetailsSubheads"/>
                              <w:spacing w:before="0" w:line="240" w:lineRule="auto"/>
                              <w:jc w:val="center"/>
                              <w:rPr>
                                <w:rFonts w:ascii="Aptos" w:hAnsi="Aptos" w:cstheme="minorHAnsi"/>
                                <w:b/>
                                <w:bCs/>
                                <w:color w:val="auto"/>
                              </w:rPr>
                            </w:pPr>
                            <w:r w:rsidRPr="00AC4C8B">
                              <w:rPr>
                                <w:rFonts w:ascii="Aptos" w:hAnsi="Aptos" w:cstheme="minorHAnsi"/>
                                <w:b/>
                                <w:bCs/>
                                <w:color w:val="FF0000"/>
                              </w:rPr>
                              <w:t xml:space="preserve"> </w:t>
                            </w:r>
                            <w:r w:rsidR="001752CA" w:rsidRPr="00AC4C8B">
                              <w:rPr>
                                <w:rFonts w:ascii="Aptos" w:hAnsi="Aptos" w:cstheme="minorHAnsi"/>
                                <w:b/>
                                <w:bCs/>
                                <w:color w:val="auto"/>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05B90F72" w14:textId="77777777" w:rsidR="00574760" w:rsidRPr="00AC4C8B" w:rsidRDefault="00574760" w:rsidP="00574760">
                      <w:pPr>
                        <w:pStyle w:val="EventDetailsSubheads"/>
                        <w:spacing w:before="0" w:line="360" w:lineRule="auto"/>
                        <w:jc w:val="center"/>
                        <w:rPr>
                          <w:rFonts w:ascii="Aptos" w:hAnsi="Aptos" w:cstheme="minorHAnsi"/>
                          <w:b/>
                          <w:bCs/>
                        </w:rPr>
                      </w:pPr>
                      <w:hyperlink r:id="rId10" w:tgtFrame="_blank" w:tooltip="Meeting join link" w:history="1">
                        <w:r w:rsidRPr="00AC4C8B">
                          <w:rPr>
                            <w:rStyle w:val="Hyperlink"/>
                            <w:rFonts w:ascii="Aptos" w:hAnsi="Aptos" w:cstheme="minorHAnsi"/>
                            <w:b/>
                            <w:bCs/>
                          </w:rPr>
                          <w:t>Join the meeting now</w:t>
                        </w:r>
                      </w:hyperlink>
                      <w:r w:rsidRPr="00AC4C8B">
                        <w:rPr>
                          <w:rFonts w:ascii="Aptos" w:hAnsi="Aptos" w:cstheme="minorHAnsi"/>
                          <w:b/>
                          <w:bCs/>
                        </w:rPr>
                        <w:t xml:space="preserve"> </w:t>
                      </w:r>
                    </w:p>
                    <w:p w14:paraId="27923898" w14:textId="77777777" w:rsidR="00574760" w:rsidRPr="00AC4C8B" w:rsidRDefault="00574760" w:rsidP="00574760">
                      <w:pPr>
                        <w:pStyle w:val="EventDetailsSubheads"/>
                        <w:spacing w:before="0" w:line="240" w:lineRule="auto"/>
                        <w:jc w:val="center"/>
                        <w:rPr>
                          <w:rFonts w:ascii="Aptos" w:hAnsi="Aptos" w:cstheme="minorHAnsi"/>
                          <w:b/>
                          <w:bCs/>
                        </w:rPr>
                      </w:pPr>
                      <w:r w:rsidRPr="00AC4C8B">
                        <w:rPr>
                          <w:rFonts w:ascii="Aptos" w:hAnsi="Aptos" w:cstheme="minorHAnsi"/>
                          <w:b/>
                          <w:bCs/>
                        </w:rPr>
                        <w:t xml:space="preserve">Meeting ID: 246 530 601 460 </w:t>
                      </w:r>
                    </w:p>
                    <w:p w14:paraId="2F91F131" w14:textId="77777777" w:rsidR="00574760" w:rsidRPr="00AC4C8B" w:rsidRDefault="00574760" w:rsidP="00574760">
                      <w:pPr>
                        <w:pStyle w:val="EventDetailsSubheads"/>
                        <w:spacing w:before="0" w:line="360" w:lineRule="auto"/>
                        <w:jc w:val="center"/>
                        <w:rPr>
                          <w:rFonts w:ascii="Aptos" w:hAnsi="Aptos" w:cstheme="minorHAnsi"/>
                          <w:b/>
                          <w:bCs/>
                        </w:rPr>
                      </w:pPr>
                      <w:r w:rsidRPr="00AC4C8B">
                        <w:rPr>
                          <w:rFonts w:ascii="Aptos" w:hAnsi="Aptos" w:cstheme="minorHAnsi"/>
                          <w:b/>
                          <w:bCs/>
                        </w:rPr>
                        <w:t xml:space="preserve">Passcode: xx3ZU3gJ </w:t>
                      </w:r>
                    </w:p>
                    <w:p w14:paraId="329B62BE" w14:textId="1F1F2F88" w:rsidR="001752CA" w:rsidRPr="00AC4C8B" w:rsidRDefault="009B0AC1" w:rsidP="005D01F2">
                      <w:pPr>
                        <w:pStyle w:val="EventDetailsSubheads"/>
                        <w:spacing w:before="0" w:line="240" w:lineRule="auto"/>
                        <w:jc w:val="center"/>
                        <w:rPr>
                          <w:rFonts w:ascii="Aptos" w:hAnsi="Aptos" w:cstheme="minorHAnsi"/>
                          <w:b/>
                          <w:bCs/>
                          <w:color w:val="auto"/>
                        </w:rPr>
                      </w:pPr>
                      <w:r w:rsidRPr="00AC4C8B">
                        <w:rPr>
                          <w:rFonts w:ascii="Aptos" w:hAnsi="Aptos" w:cstheme="minorHAnsi"/>
                          <w:b/>
                          <w:bCs/>
                          <w:color w:val="auto"/>
                        </w:rPr>
                        <w:t>Friday</w:t>
                      </w:r>
                      <w:r w:rsidR="00E97B00" w:rsidRPr="00AC4C8B">
                        <w:rPr>
                          <w:rFonts w:ascii="Aptos" w:hAnsi="Aptos" w:cstheme="minorHAnsi"/>
                          <w:b/>
                          <w:bCs/>
                          <w:color w:val="auto"/>
                        </w:rPr>
                        <w:t xml:space="preserve">, </w:t>
                      </w:r>
                      <w:r w:rsidR="00AD57ED" w:rsidRPr="00AC4C8B">
                        <w:rPr>
                          <w:rFonts w:ascii="Aptos" w:hAnsi="Aptos" w:cstheme="minorHAnsi"/>
                          <w:b/>
                          <w:bCs/>
                          <w:color w:val="auto"/>
                        </w:rPr>
                        <w:t>March</w:t>
                      </w:r>
                      <w:r w:rsidR="00875AC3" w:rsidRPr="00AC4C8B">
                        <w:rPr>
                          <w:rFonts w:ascii="Aptos" w:hAnsi="Aptos" w:cstheme="minorHAnsi"/>
                          <w:b/>
                          <w:bCs/>
                          <w:color w:val="auto"/>
                        </w:rPr>
                        <w:t xml:space="preserve"> 21</w:t>
                      </w:r>
                      <w:r w:rsidR="00574760" w:rsidRPr="00AC4C8B">
                        <w:rPr>
                          <w:rFonts w:ascii="Aptos" w:hAnsi="Aptos" w:cstheme="minorHAnsi"/>
                          <w:b/>
                          <w:bCs/>
                          <w:color w:val="auto"/>
                        </w:rPr>
                        <w:t>, 2025</w:t>
                      </w:r>
                    </w:p>
                    <w:p w14:paraId="0E27EDFD" w14:textId="7314C5F0" w:rsidR="001752CA" w:rsidRPr="00AC4C8B" w:rsidRDefault="005D01F2" w:rsidP="00A154A0">
                      <w:pPr>
                        <w:pStyle w:val="EventDetailsSubheads"/>
                        <w:spacing w:before="0" w:line="480" w:lineRule="auto"/>
                        <w:jc w:val="center"/>
                        <w:rPr>
                          <w:rFonts w:ascii="Aptos" w:hAnsi="Aptos" w:cstheme="minorHAnsi"/>
                          <w:b/>
                          <w:bCs/>
                          <w:color w:val="auto"/>
                        </w:rPr>
                      </w:pPr>
                      <w:r w:rsidRPr="00AC4C8B">
                        <w:rPr>
                          <w:rFonts w:ascii="Aptos" w:hAnsi="Aptos" w:cstheme="minorHAnsi"/>
                          <w:b/>
                          <w:bCs/>
                          <w:color w:val="auto"/>
                        </w:rPr>
                        <w:t>7:</w:t>
                      </w:r>
                      <w:r w:rsidR="009B0AC1" w:rsidRPr="00AC4C8B">
                        <w:rPr>
                          <w:rFonts w:ascii="Aptos" w:hAnsi="Aptos" w:cstheme="minorHAnsi"/>
                          <w:b/>
                          <w:bCs/>
                          <w:color w:val="auto"/>
                        </w:rPr>
                        <w:t>3</w:t>
                      </w:r>
                      <w:r w:rsidRPr="00AC4C8B">
                        <w:rPr>
                          <w:rFonts w:ascii="Aptos" w:hAnsi="Aptos" w:cstheme="minorHAnsi"/>
                          <w:b/>
                          <w:bCs/>
                          <w:color w:val="auto"/>
                        </w:rPr>
                        <w:t>0-8:</w:t>
                      </w:r>
                      <w:r w:rsidR="009B0AC1" w:rsidRPr="00AC4C8B">
                        <w:rPr>
                          <w:rFonts w:ascii="Aptos" w:hAnsi="Aptos" w:cstheme="minorHAnsi"/>
                          <w:b/>
                          <w:bCs/>
                          <w:color w:val="auto"/>
                        </w:rPr>
                        <w:t>3</w:t>
                      </w:r>
                      <w:r w:rsidRPr="00AC4C8B">
                        <w:rPr>
                          <w:rFonts w:ascii="Aptos" w:hAnsi="Aptos" w:cstheme="minorHAnsi"/>
                          <w:b/>
                          <w:bCs/>
                          <w:color w:val="auto"/>
                        </w:rPr>
                        <w:t>0am</w:t>
                      </w:r>
                    </w:p>
                    <w:p w14:paraId="59603034" w14:textId="6FF44698" w:rsidR="00A154A0" w:rsidRPr="00AC4C8B" w:rsidRDefault="001752CA" w:rsidP="00A154A0">
                      <w:pPr>
                        <w:pStyle w:val="EventDetailsSubheads"/>
                        <w:spacing w:before="0" w:line="240" w:lineRule="auto"/>
                        <w:jc w:val="center"/>
                        <w:rPr>
                          <w:rFonts w:ascii="Aptos" w:hAnsi="Aptos" w:cstheme="minorHAnsi"/>
                          <w:b/>
                          <w:bCs/>
                          <w:color w:val="FF0000"/>
                        </w:rPr>
                      </w:pPr>
                      <w:r w:rsidRPr="00AC4C8B">
                        <w:rPr>
                          <w:rFonts w:ascii="Aptos" w:hAnsi="Aptos" w:cstheme="minorHAnsi"/>
                          <w:b/>
                          <w:bCs/>
                          <w:color w:val="auto"/>
                        </w:rPr>
                        <w:t>To claim credit, text</w:t>
                      </w:r>
                      <w:r w:rsidRPr="00AC4C8B">
                        <w:rPr>
                          <w:rFonts w:ascii="Aptos" w:hAnsi="Aptos" w:cstheme="minorHAnsi"/>
                          <w:b/>
                          <w:bCs/>
                          <w:color w:val="FF0000"/>
                        </w:rPr>
                        <w:t xml:space="preserve"> </w:t>
                      </w:r>
                      <w:r w:rsidR="00AC4C8B" w:rsidRPr="00AC4C8B">
                        <w:rPr>
                          <w:rFonts w:ascii="Aptos" w:hAnsi="Aptos" w:cstheme="minorHAnsi"/>
                          <w:b/>
                          <w:bCs/>
                          <w:color w:val="FF0000"/>
                        </w:rPr>
                        <w:t>FONVAY</w:t>
                      </w:r>
                    </w:p>
                    <w:p w14:paraId="2CE1CA05" w14:textId="75F52A2E" w:rsidR="001752CA" w:rsidRPr="00AC4C8B" w:rsidRDefault="005D01F2" w:rsidP="00A154A0">
                      <w:pPr>
                        <w:pStyle w:val="EventDetailsSubheads"/>
                        <w:spacing w:before="0" w:line="240" w:lineRule="auto"/>
                        <w:jc w:val="center"/>
                        <w:rPr>
                          <w:rFonts w:ascii="Aptos" w:hAnsi="Aptos" w:cstheme="minorHAnsi"/>
                          <w:b/>
                          <w:bCs/>
                          <w:color w:val="auto"/>
                        </w:rPr>
                      </w:pPr>
                      <w:r w:rsidRPr="00AC4C8B">
                        <w:rPr>
                          <w:rFonts w:ascii="Aptos" w:hAnsi="Aptos" w:cstheme="minorHAnsi"/>
                          <w:b/>
                          <w:bCs/>
                          <w:color w:val="FF0000"/>
                        </w:rPr>
                        <w:t xml:space="preserve"> </w:t>
                      </w:r>
                      <w:r w:rsidR="001752CA" w:rsidRPr="00AC4C8B">
                        <w:rPr>
                          <w:rFonts w:ascii="Aptos" w:hAnsi="Aptos" w:cstheme="minorHAnsi"/>
                          <w:b/>
                          <w:bCs/>
                          <w:color w:val="auto"/>
                        </w:rPr>
                        <w:t>to 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0DAB07C0">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4B3B19B4">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2">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3">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5D311C"/>
    <w:multiLevelType w:val="hybridMultilevel"/>
    <w:tmpl w:val="6C268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926A7"/>
    <w:multiLevelType w:val="hybridMultilevel"/>
    <w:tmpl w:val="FA6E15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2B3760A"/>
    <w:multiLevelType w:val="hybridMultilevel"/>
    <w:tmpl w:val="6DE2F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6ED63A4"/>
    <w:multiLevelType w:val="hybridMultilevel"/>
    <w:tmpl w:val="B280578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7"/>
  </w:num>
  <w:num w:numId="4" w16cid:durableId="1584531716">
    <w:abstractNumId w:val="0"/>
  </w:num>
  <w:num w:numId="5" w16cid:durableId="1235512448">
    <w:abstractNumId w:val="2"/>
  </w:num>
  <w:num w:numId="6" w16cid:durableId="200364095">
    <w:abstractNumId w:val="5"/>
  </w:num>
  <w:num w:numId="7" w16cid:durableId="895967255">
    <w:abstractNumId w:val="6"/>
  </w:num>
  <w:num w:numId="8" w16cid:durableId="759377287">
    <w:abstractNumId w:val="10"/>
  </w:num>
  <w:num w:numId="9" w16cid:durableId="2070230206">
    <w:abstractNumId w:val="4"/>
  </w:num>
  <w:num w:numId="10" w16cid:durableId="1650211679">
    <w:abstractNumId w:val="3"/>
  </w:num>
  <w:num w:numId="11" w16cid:durableId="594830501">
    <w:abstractNumId w:val="8"/>
  </w:num>
  <w:num w:numId="12" w16cid:durableId="31269176">
    <w:abstractNumId w:val="1"/>
  </w:num>
  <w:num w:numId="13" w16cid:durableId="2448006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06DE"/>
    <w:rsid w:val="00053D0A"/>
    <w:rsid w:val="00066816"/>
    <w:rsid w:val="000E7813"/>
    <w:rsid w:val="001752CA"/>
    <w:rsid w:val="00232EAF"/>
    <w:rsid w:val="003303C7"/>
    <w:rsid w:val="00335A2A"/>
    <w:rsid w:val="00336048"/>
    <w:rsid w:val="003B0FD3"/>
    <w:rsid w:val="003C23EA"/>
    <w:rsid w:val="003E36E6"/>
    <w:rsid w:val="004250DD"/>
    <w:rsid w:val="004804CF"/>
    <w:rsid w:val="0049574E"/>
    <w:rsid w:val="0057022A"/>
    <w:rsid w:val="00574760"/>
    <w:rsid w:val="005D01F2"/>
    <w:rsid w:val="0061649A"/>
    <w:rsid w:val="0065274C"/>
    <w:rsid w:val="006E23C0"/>
    <w:rsid w:val="00732751"/>
    <w:rsid w:val="007A69EB"/>
    <w:rsid w:val="00824559"/>
    <w:rsid w:val="008452FB"/>
    <w:rsid w:val="00875AC3"/>
    <w:rsid w:val="00945119"/>
    <w:rsid w:val="009B07AB"/>
    <w:rsid w:val="009B0AC1"/>
    <w:rsid w:val="009B1BA4"/>
    <w:rsid w:val="00A11BBD"/>
    <w:rsid w:val="00A154A0"/>
    <w:rsid w:val="00A54F80"/>
    <w:rsid w:val="00A70167"/>
    <w:rsid w:val="00A80EB9"/>
    <w:rsid w:val="00A84C45"/>
    <w:rsid w:val="00AC4C8B"/>
    <w:rsid w:val="00AD57ED"/>
    <w:rsid w:val="00B55065"/>
    <w:rsid w:val="00B74969"/>
    <w:rsid w:val="00BB28AD"/>
    <w:rsid w:val="00BC06DC"/>
    <w:rsid w:val="00C41647"/>
    <w:rsid w:val="00CA0150"/>
    <w:rsid w:val="00CD0266"/>
    <w:rsid w:val="00D400C6"/>
    <w:rsid w:val="00E86CA7"/>
    <w:rsid w:val="00E97B00"/>
    <w:rsid w:val="00EA3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B0AC1"/>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Heading1Char">
    <w:name w:val="Heading 1 Char"/>
    <w:basedOn w:val="DefaultParagraphFont"/>
    <w:link w:val="Heading1"/>
    <w:uiPriority w:val="9"/>
    <w:rsid w:val="009B0AC1"/>
    <w:rPr>
      <w:rFonts w:ascii="Times New Roman" w:eastAsia="Times New Roman" w:hAnsi="Times New Roman" w:cs="Times New Roman"/>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511070205">
      <w:bodyDiv w:val="1"/>
      <w:marLeft w:val="0"/>
      <w:marRight w:val="0"/>
      <w:marTop w:val="0"/>
      <w:marBottom w:val="0"/>
      <w:divBdr>
        <w:top w:val="none" w:sz="0" w:space="0" w:color="auto"/>
        <w:left w:val="none" w:sz="0" w:space="0" w:color="auto"/>
        <w:bottom w:val="none" w:sz="0" w:space="0" w:color="auto"/>
        <w:right w:val="none" w:sz="0" w:space="0" w:color="auto"/>
      </w:divBdr>
    </w:div>
    <w:div w:id="921187142">
      <w:bodyDiv w:val="1"/>
      <w:marLeft w:val="0"/>
      <w:marRight w:val="0"/>
      <w:marTop w:val="0"/>
      <w:marBottom w:val="0"/>
      <w:divBdr>
        <w:top w:val="none" w:sz="0" w:space="0" w:color="auto"/>
        <w:left w:val="none" w:sz="0" w:space="0" w:color="auto"/>
        <w:bottom w:val="none" w:sz="0" w:space="0" w:color="auto"/>
        <w:right w:val="none" w:sz="0" w:space="0" w:color="auto"/>
      </w:divBdr>
    </w:div>
    <w:div w:id="103018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teams.microsoft.com/l/meetup-join/19%3ameeting_YzBlMzNjYWUtM2QxMy00OWNiLWIxZGMtMzYyMzRhZmE1ZmVi%40thread.v2/0?context=%7b%22Tid%22%3a%220a1a57ea-95cf-4b26-ae4d-b186c793574d%22%2c%22Oid%22%3a%228a2dfcc5-f30c-4efe-86a9-fd6002dc5d8c%22%7d" TargetMode="External"/><Relationship Id="rId4" Type="http://schemas.openxmlformats.org/officeDocument/2006/relationships/customXml" Target="../customXml/item4.xml"/><Relationship Id="rId9" Type="http://schemas.openxmlformats.org/officeDocument/2006/relationships/hyperlink" Target="https://teams.microsoft.com/l/meetup-join/19%3ameeting_YzBlMzNjYWUtM2QxMy00OWNiLWIxZGMtMzYyMzRhZmE1ZmVi%40thread.v2/0?context=%7b%22Tid%22%3a%220a1a57ea-95cf-4b26-ae4d-b186c793574d%22%2c%22Oid%22%3a%228a2dfcc5-f30c-4efe-86a9-fd6002dc5d8c%22%7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6</cp:revision>
  <cp:lastPrinted>2024-01-05T21:31:00Z</cp:lastPrinted>
  <dcterms:created xsi:type="dcterms:W3CDTF">2025-01-13T16:29:00Z</dcterms:created>
  <dcterms:modified xsi:type="dcterms:W3CDTF">2025-03-13T17:14:00Z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