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59EE833" w:rsidR="009B07AB" w:rsidRDefault="00C53F7B" w:rsidP="003B0FD3">
      <w:r>
        <w:rPr>
          <w:noProof/>
        </w:rPr>
        <mc:AlternateContent>
          <mc:Choice Requires="wps">
            <w:drawing>
              <wp:anchor distT="0" distB="0" distL="114300" distR="114300" simplePos="0" relativeHeight="251662336" behindDoc="0" locked="0" layoutInCell="1" allowOverlap="1" wp14:anchorId="07E58356" wp14:editId="452143FF">
                <wp:simplePos x="0" y="0"/>
                <wp:positionH relativeFrom="column">
                  <wp:posOffset>-314325</wp:posOffset>
                </wp:positionH>
                <wp:positionV relativeFrom="paragraph">
                  <wp:posOffset>1933575</wp:posOffset>
                </wp:positionV>
                <wp:extent cx="5667375" cy="1045210"/>
                <wp:effectExtent l="0" t="0" r="9525" b="2540"/>
                <wp:wrapNone/>
                <wp:docPr id="536173821" name="Text Box 3"/>
                <wp:cNvGraphicFramePr/>
                <a:graphic xmlns:a="http://schemas.openxmlformats.org/drawingml/2006/main">
                  <a:graphicData uri="http://schemas.microsoft.com/office/word/2010/wordprocessingShape">
                    <wps:wsp>
                      <wps:cNvSpPr txBox="1"/>
                      <wps:spPr>
                        <a:xfrm>
                          <a:off x="0" y="0"/>
                          <a:ext cx="5667375" cy="1045210"/>
                        </a:xfrm>
                        <a:prstGeom prst="rect">
                          <a:avLst/>
                        </a:prstGeom>
                        <a:noFill/>
                        <a:ln w="6350">
                          <a:noFill/>
                        </a:ln>
                      </wps:spPr>
                      <wps:txbx>
                        <w:txbxContent>
                          <w:p w14:paraId="3EE10574" w14:textId="73535413" w:rsidR="004B1F79"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Ira Ma, MD, PhD, FRCPC, RDMS, RDCS, FAIUM</w:t>
                            </w:r>
                          </w:p>
                          <w:p w14:paraId="5ECD4DBE" w14:textId="26E06E9B"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Professor</w:t>
                            </w:r>
                          </w:p>
                          <w:p w14:paraId="0AFFED3B" w14:textId="6E58CCCF"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John A. Buchanan Chair</w:t>
                            </w:r>
                          </w:p>
                          <w:p w14:paraId="5FB60813" w14:textId="5C5804B0"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General Internal Medicine</w:t>
                            </w:r>
                          </w:p>
                          <w:p w14:paraId="37B8B6EB" w14:textId="283A5C50"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Cumming School of Medicine</w:t>
                            </w:r>
                          </w:p>
                          <w:p w14:paraId="61F43843" w14:textId="30F74CD7"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University of Calgary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4.75pt;margin-top:152.25pt;width:446.25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" filled="f" stroked="f" strokeweight=".5pt">
                <v:textbox inset="0,0,0,0">
                  <w:txbxContent>
                    <w:p w14:paraId="3EE10574" w14:textId="73535413" w:rsidR="004B1F79"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Ira Ma, MD, PhD, FRCPC, RDMS, RDCS, FAIUM</w:t>
                      </w:r>
                    </w:p>
                    <w:p w14:paraId="5ECD4DBE" w14:textId="26E06E9B"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Professor</w:t>
                      </w:r>
                    </w:p>
                    <w:p w14:paraId="0AFFED3B" w14:textId="6E58CCCF"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John A. Buchanan Chair</w:t>
                      </w:r>
                      <w:bookmarkStart w:id="1" w:name="_GoBack"/>
                      <w:bookmarkEnd w:id="1"/>
                    </w:p>
                    <w:p w14:paraId="5FB60813" w14:textId="5C5804B0"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of General Internal Medicine</w:t>
                      </w:r>
                    </w:p>
                    <w:p w14:paraId="37B8B6EB" w14:textId="283A5C50"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Cumming School of Medicine</w:t>
                      </w:r>
                    </w:p>
                    <w:p w14:paraId="61F43843" w14:textId="30F74CD7" w:rsidR="00405408" w:rsidRDefault="0040540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University of Calgary</w:t>
                      </w:r>
                    </w:p>
                  </w:txbxContent>
                </v:textbox>
              </v:shape>
            </w:pict>
          </mc:Fallback>
        </mc:AlternateContent>
      </w:r>
      <w:r w:rsidR="00470521">
        <w:rPr>
          <w:noProof/>
        </w:rPr>
        <mc:AlternateContent>
          <mc:Choice Requires="wps">
            <w:drawing>
              <wp:anchor distT="0" distB="0" distL="114300" distR="114300" simplePos="0" relativeHeight="251668480" behindDoc="0" locked="0" layoutInCell="1" allowOverlap="1" wp14:anchorId="593FE276" wp14:editId="533C7FFB">
                <wp:simplePos x="0" y="0"/>
                <wp:positionH relativeFrom="column">
                  <wp:posOffset>1943100</wp:posOffset>
                </wp:positionH>
                <wp:positionV relativeFrom="paragraph">
                  <wp:posOffset>3009899</wp:posOffset>
                </wp:positionV>
                <wp:extent cx="4335145" cy="35718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571875"/>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550C4F8" w14:textId="62C6CF3D" w:rsidR="00470521"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Discuss how POCUS cannot replace physical examination, however incorporated into an integrated approach, POCUS is a powerful tool</w:t>
                            </w:r>
                          </w:p>
                          <w:p w14:paraId="3F84EAC7" w14:textId="37D637E3" w:rsidR="004B1F79"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Describe how in an inpatient setting, POCUS is particularly helpful when other date elements fail</w:t>
                            </w:r>
                          </w:p>
                          <w:p w14:paraId="1EFEABB6" w14:textId="625E3A0E" w:rsidR="004B1F79"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Review how to implement a successful POCUS educational program, start low, go slow</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00FC02EF">
                                <w:rPr>
                                  <w:rStyle w:val="Hyperlink"/>
                                  <w:rFonts w:ascii="Segoe UI" w:hAnsi="Segoe UI" w:cs="Segoe UI"/>
                                  <w:color w:val="6264A7"/>
                                  <w:szCs w:val="16"/>
                                </w:rPr>
                                <w:t>481-664-296</w:t>
                              </w:r>
                              <w:r w:rsidRPr="00273CF6">
                                <w:rPr>
                                  <w:rStyle w:val="Hyperlink"/>
                                  <w:rFonts w:ascii="Segoe UI" w:hAnsi="Segoe UI" w:cs="Segoe UI"/>
                                  <w:color w:val="6264A7"/>
                                  <w:szCs w:val="16"/>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7" type="#_x0000_t202" style="position:absolute;margin-left:153pt;margin-top:237pt;width:341.35pt;height:2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550C4F8" w14:textId="62C6CF3D" w:rsidR="00470521"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Discuss how POCUS cannot replace physical examination, however incorporated into an integrated approach, POCUS is a powerful tool</w:t>
                      </w:r>
                    </w:p>
                    <w:p w14:paraId="3F84EAC7" w14:textId="37D637E3" w:rsidR="004B1F79"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Describe how in an inpatient setting, POCUS is particularly helpful when other date elements fail</w:t>
                      </w:r>
                    </w:p>
                    <w:p w14:paraId="1EFEABB6" w14:textId="625E3A0E" w:rsidR="004B1F79" w:rsidRDefault="00405408"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Review how to implement a successful POCUS educational program, start low, go slow</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0A227A"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w:t>
                        </w:r>
                        <w:proofErr w:type="gramStart"/>
                        <w:r w:rsidR="00416A06" w:rsidRPr="00273CF6">
                          <w:rPr>
                            <w:rStyle w:val="Hyperlink"/>
                            <w:rFonts w:ascii="Segoe UI" w:hAnsi="Segoe UI" w:cs="Segoe UI"/>
                            <w:color w:val="6264A7"/>
                            <w:szCs w:val="16"/>
                          </w:rPr>
                          <w:t>,</w:t>
                        </w:r>
                        <w:r w:rsidR="00FC02EF">
                          <w:rPr>
                            <w:rStyle w:val="Hyperlink"/>
                            <w:rFonts w:ascii="Segoe UI" w:hAnsi="Segoe UI" w:cs="Segoe UI"/>
                            <w:color w:val="6264A7"/>
                            <w:szCs w:val="16"/>
                          </w:rPr>
                          <w:t>481</w:t>
                        </w:r>
                        <w:proofErr w:type="gramEnd"/>
                        <w:r w:rsidR="00FC02EF">
                          <w:rPr>
                            <w:rStyle w:val="Hyperlink"/>
                            <w:rFonts w:ascii="Segoe UI" w:hAnsi="Segoe UI" w:cs="Segoe UI"/>
                            <w:color w:val="6264A7"/>
                            <w:szCs w:val="16"/>
                          </w:rPr>
                          <w:t>-664-296</w:t>
                        </w:r>
                        <w:r w:rsidR="00416A06" w:rsidRPr="00273CF6">
                          <w:rPr>
                            <w:rStyle w:val="Hyperlink"/>
                            <w:rFonts w:ascii="Segoe UI" w:hAnsi="Segoe UI" w:cs="Segoe UI"/>
                            <w:color w:val="6264A7"/>
                            <w:szCs w:val="16"/>
                          </w:rPr>
                          <w:t>#</w:t>
                        </w:r>
                      </w:hyperlink>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5ACC2582">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A74BE55" w:rsidR="001752CA" w:rsidRPr="003B0FD3" w:rsidRDefault="00405408" w:rsidP="001752CA">
                            <w:pPr>
                              <w:pStyle w:val="EventDetailsSubheads"/>
                              <w:rPr>
                                <w:rFonts w:ascii="Arial" w:hAnsi="Arial" w:cs="Arial"/>
                                <w:b/>
                                <w:bCs/>
                                <w:color w:val="182D7B"/>
                              </w:rPr>
                            </w:pPr>
                            <w:r>
                              <w:rPr>
                                <w:rFonts w:ascii="Arial" w:hAnsi="Arial" w:cs="Arial"/>
                                <w:b/>
                                <w:bCs/>
                                <w:color w:val="182D7B"/>
                              </w:rPr>
                              <w:t>January 28</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5F754B14"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" filled="f" stroked="f" strokeweight=".5pt">
                <v:textbox inset="0,0,0,0">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A74BE55" w:rsidR="001752CA" w:rsidRPr="003B0FD3" w:rsidRDefault="00405408" w:rsidP="001752CA">
                      <w:pPr>
                        <w:pStyle w:val="EventDetailsSubheads"/>
                        <w:rPr>
                          <w:rFonts w:ascii="Arial" w:hAnsi="Arial" w:cs="Arial"/>
                          <w:b/>
                          <w:bCs/>
                          <w:color w:val="182D7B"/>
                        </w:rPr>
                      </w:pPr>
                      <w:r>
                        <w:rPr>
                          <w:rFonts w:ascii="Arial" w:hAnsi="Arial" w:cs="Arial"/>
                          <w:b/>
                          <w:bCs/>
                          <w:color w:val="182D7B"/>
                        </w:rPr>
                        <w:t>January 28</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5F754B14"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proofErr w:type="gramStart"/>
                      <w:r w:rsidRPr="003B0FD3">
                        <w:rPr>
                          <w:rFonts w:ascii="Arial" w:hAnsi="Arial" w:cs="Arial"/>
                          <w:b/>
                          <w:bCs/>
                          <w:color w:val="182D7B"/>
                        </w:rPr>
                        <w:t>to</w:t>
                      </w:r>
                      <w:proofErr w:type="gramEnd"/>
                      <w:r w:rsidRPr="003B0FD3">
                        <w:rPr>
                          <w:rFonts w:ascii="Arial" w:hAnsi="Arial" w:cs="Arial"/>
                          <w:b/>
                          <w:bCs/>
                          <w:color w:val="182D7B"/>
                        </w:rPr>
                        <w:t xml:space="preserve">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3E524F27" w14:textId="4D41D4D1" w:rsidR="00ED74B0" w:rsidRPr="00470521" w:rsidRDefault="00491824"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Internal Medicine</w:t>
                            </w:r>
                            <w:r w:rsidR="000A227A">
                              <w:rPr>
                                <w:rFonts w:ascii="Times New Roman" w:hAnsi="Times New Roman" w:cs="Times New Roman"/>
                                <w:color w:val="FFFFFF" w:themeColor="background1"/>
                                <w:sz w:val="44"/>
                                <w:szCs w:val="44"/>
                              </w:rPr>
                              <w:t xml:space="preserve"> Ultrasound and Physical Examination: Educational Challenges and Opportunities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9"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" filled="f" stroked="f" strokeweight=".5pt">
                <v:textbox inset="0,0,0,0">
                  <w:txbxContent>
                    <w:p w14:paraId="3E524F27" w14:textId="4D41D4D1" w:rsidR="00ED74B0" w:rsidRPr="00470521" w:rsidRDefault="00491824"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Internal Medicine</w:t>
                      </w:r>
                      <w:r w:rsidR="000A227A">
                        <w:rPr>
                          <w:rFonts w:ascii="Times New Roman" w:hAnsi="Times New Roman" w:cs="Times New Roman"/>
                          <w:color w:val="FFFFFF" w:themeColor="background1"/>
                          <w:sz w:val="44"/>
                          <w:szCs w:val="44"/>
                        </w:rPr>
                        <w:t xml:space="preserve"> Ultrasound and Physical Examination: Educational Challenges and Opportunities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5C9F15B6">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Rt/MA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C60EA9"/>
    <w:multiLevelType w:val="hybridMultilevel"/>
    <w:tmpl w:val="43FC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475DF7"/>
    <w:multiLevelType w:val="hybridMultilevel"/>
    <w:tmpl w:val="3622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26709521">
    <w:abstractNumId w:val="4"/>
  </w:num>
  <w:num w:numId="2" w16cid:durableId="1617175783">
    <w:abstractNumId w:val="5"/>
  </w:num>
  <w:num w:numId="3" w16cid:durableId="369889203">
    <w:abstractNumId w:val="1"/>
  </w:num>
  <w:num w:numId="4" w16cid:durableId="331420413">
    <w:abstractNumId w:val="0"/>
  </w:num>
  <w:num w:numId="5" w16cid:durableId="1690402803">
    <w:abstractNumId w:val="3"/>
  </w:num>
  <w:num w:numId="6" w16cid:durableId="131364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97E33"/>
    <w:rsid w:val="000A227A"/>
    <w:rsid w:val="000A4994"/>
    <w:rsid w:val="000E7813"/>
    <w:rsid w:val="000F4D63"/>
    <w:rsid w:val="00167BEB"/>
    <w:rsid w:val="001752CA"/>
    <w:rsid w:val="0019763E"/>
    <w:rsid w:val="001A7516"/>
    <w:rsid w:val="001D222B"/>
    <w:rsid w:val="0022670D"/>
    <w:rsid w:val="00226EB0"/>
    <w:rsid w:val="00232EAF"/>
    <w:rsid w:val="002D3181"/>
    <w:rsid w:val="003043B8"/>
    <w:rsid w:val="00314FAF"/>
    <w:rsid w:val="00327D04"/>
    <w:rsid w:val="003303C7"/>
    <w:rsid w:val="00336048"/>
    <w:rsid w:val="00370D2A"/>
    <w:rsid w:val="003764EA"/>
    <w:rsid w:val="00384326"/>
    <w:rsid w:val="00385622"/>
    <w:rsid w:val="003B0FD3"/>
    <w:rsid w:val="003C23EA"/>
    <w:rsid w:val="003C72F3"/>
    <w:rsid w:val="003E0F66"/>
    <w:rsid w:val="00405408"/>
    <w:rsid w:val="00416A06"/>
    <w:rsid w:val="004239D7"/>
    <w:rsid w:val="00470521"/>
    <w:rsid w:val="004804CF"/>
    <w:rsid w:val="00491824"/>
    <w:rsid w:val="00493755"/>
    <w:rsid w:val="00493CB6"/>
    <w:rsid w:val="004B1F79"/>
    <w:rsid w:val="004B282A"/>
    <w:rsid w:val="004C455D"/>
    <w:rsid w:val="004E2FDF"/>
    <w:rsid w:val="00504F6D"/>
    <w:rsid w:val="005143A1"/>
    <w:rsid w:val="00542323"/>
    <w:rsid w:val="0057022A"/>
    <w:rsid w:val="00572B72"/>
    <w:rsid w:val="005F7929"/>
    <w:rsid w:val="006564D8"/>
    <w:rsid w:val="00665F1B"/>
    <w:rsid w:val="00683EF6"/>
    <w:rsid w:val="00697314"/>
    <w:rsid w:val="00697D02"/>
    <w:rsid w:val="006E1C87"/>
    <w:rsid w:val="007108EB"/>
    <w:rsid w:val="007647C3"/>
    <w:rsid w:val="007C0A72"/>
    <w:rsid w:val="007C5336"/>
    <w:rsid w:val="007D26CB"/>
    <w:rsid w:val="007D3797"/>
    <w:rsid w:val="00820C45"/>
    <w:rsid w:val="00824559"/>
    <w:rsid w:val="00835906"/>
    <w:rsid w:val="008452FB"/>
    <w:rsid w:val="00846A33"/>
    <w:rsid w:val="008567D4"/>
    <w:rsid w:val="00863B11"/>
    <w:rsid w:val="00863DB0"/>
    <w:rsid w:val="0087620D"/>
    <w:rsid w:val="008D45D4"/>
    <w:rsid w:val="008E4D7D"/>
    <w:rsid w:val="009212B3"/>
    <w:rsid w:val="00945119"/>
    <w:rsid w:val="00952FD6"/>
    <w:rsid w:val="00990E02"/>
    <w:rsid w:val="009A0E54"/>
    <w:rsid w:val="009A1BAE"/>
    <w:rsid w:val="009A5819"/>
    <w:rsid w:val="009B07AB"/>
    <w:rsid w:val="009B1BA4"/>
    <w:rsid w:val="009B2390"/>
    <w:rsid w:val="009C3B93"/>
    <w:rsid w:val="009C6076"/>
    <w:rsid w:val="00A11BBD"/>
    <w:rsid w:val="00A21A10"/>
    <w:rsid w:val="00A36837"/>
    <w:rsid w:val="00A54F80"/>
    <w:rsid w:val="00A70167"/>
    <w:rsid w:val="00A80EB9"/>
    <w:rsid w:val="00AA383A"/>
    <w:rsid w:val="00AD281A"/>
    <w:rsid w:val="00AF54E3"/>
    <w:rsid w:val="00B07ABB"/>
    <w:rsid w:val="00B65B50"/>
    <w:rsid w:val="00B81A90"/>
    <w:rsid w:val="00B929DC"/>
    <w:rsid w:val="00BA069A"/>
    <w:rsid w:val="00BB28AD"/>
    <w:rsid w:val="00BF43B6"/>
    <w:rsid w:val="00C124BC"/>
    <w:rsid w:val="00C53F7B"/>
    <w:rsid w:val="00C62006"/>
    <w:rsid w:val="00C72473"/>
    <w:rsid w:val="00C759F1"/>
    <w:rsid w:val="00C85223"/>
    <w:rsid w:val="00C87837"/>
    <w:rsid w:val="00CA0150"/>
    <w:rsid w:val="00CB1D9B"/>
    <w:rsid w:val="00CE49A2"/>
    <w:rsid w:val="00CF1372"/>
    <w:rsid w:val="00D21439"/>
    <w:rsid w:val="00D337B5"/>
    <w:rsid w:val="00D400C6"/>
    <w:rsid w:val="00D956E7"/>
    <w:rsid w:val="00DF2BF8"/>
    <w:rsid w:val="00DF4272"/>
    <w:rsid w:val="00E300CA"/>
    <w:rsid w:val="00E36F7B"/>
    <w:rsid w:val="00E51A7E"/>
    <w:rsid w:val="00E56E61"/>
    <w:rsid w:val="00EA3614"/>
    <w:rsid w:val="00EA5F88"/>
    <w:rsid w:val="00ED74B0"/>
    <w:rsid w:val="00F273D2"/>
    <w:rsid w:val="00F65E43"/>
    <w:rsid w:val="00F72D12"/>
    <w:rsid w:val="00F7632C"/>
    <w:rsid w:val="00F845A3"/>
    <w:rsid w:val="00FB5023"/>
    <w:rsid w:val="00FC02EF"/>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0BB70B45-0F0D-4BD9-9FC1-677E627D6E58}">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fc7e7899-36b9-41b2-a178-8854929512d1"/>
    <ds:schemaRef ds:uri="http://schemas.openxmlformats.org/package/2006/metadata/core-properties"/>
    <ds:schemaRef ds:uri="8b37fd21-c0fa-4f34-8250-ff317bae3112"/>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Vlach, Allison</cp:lastModifiedBy>
  <cp:revision>2</cp:revision>
  <cp:lastPrinted>2024-01-05T21:31:00Z</cp:lastPrinted>
  <dcterms:created xsi:type="dcterms:W3CDTF">2025-03-03T19:40:00Z</dcterms:created>
  <dcterms:modified xsi:type="dcterms:W3CDTF">2025-03-03T19:40:00Z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