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30A57690" w:rsidR="009B07AB" w:rsidRDefault="003619EF" w:rsidP="003B0FD3">
      <w:r>
        <w:rPr>
          <w:noProof/>
        </w:rPr>
        <mc:AlternateContent>
          <mc:Choice Requires="wps">
            <w:drawing>
              <wp:anchor distT="0" distB="0" distL="114300" distR="114300" simplePos="0" relativeHeight="251662336" behindDoc="0" locked="0" layoutInCell="1" allowOverlap="1" wp14:anchorId="07E58356" wp14:editId="71158B74">
                <wp:simplePos x="0" y="0"/>
                <wp:positionH relativeFrom="column">
                  <wp:posOffset>-295275</wp:posOffset>
                </wp:positionH>
                <wp:positionV relativeFrom="paragraph">
                  <wp:posOffset>2257425</wp:posOffset>
                </wp:positionV>
                <wp:extent cx="4572000" cy="3429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4572000" cy="342900"/>
                        </a:xfrm>
                        <a:prstGeom prst="rect">
                          <a:avLst/>
                        </a:prstGeom>
                        <a:noFill/>
                        <a:ln w="6350">
                          <a:noFill/>
                        </a:ln>
                      </wps:spPr>
                      <wps:txbx>
                        <w:txbxContent>
                          <w:p w14:paraId="49831C21" w14:textId="541B8DF1" w:rsidR="005D01F2" w:rsidRPr="00D315EA" w:rsidRDefault="00D315EA" w:rsidP="005D01F2">
                            <w:pPr>
                              <w:jc w:val="center"/>
                              <w:rPr>
                                <w:rFonts w:cstheme="minorHAnsi"/>
                                <w:b/>
                                <w:bCs/>
                                <w:color w:val="FFFFFF" w:themeColor="background1"/>
                                <w:sz w:val="36"/>
                                <w:szCs w:val="36"/>
                              </w:rPr>
                            </w:pPr>
                            <w:r w:rsidRPr="00D315EA">
                              <w:rPr>
                                <w:rFonts w:cstheme="minorHAnsi"/>
                                <w:b/>
                                <w:bCs/>
                                <w:color w:val="FFFFFF" w:themeColor="background1"/>
                                <w:sz w:val="36"/>
                                <w:szCs w:val="36"/>
                              </w:rPr>
                              <w:t xml:space="preserve">Michelle Abghari, MD; </w:t>
                            </w:r>
                            <w:r w:rsidR="005D01F2" w:rsidRPr="00D315EA">
                              <w:rPr>
                                <w:rFonts w:cstheme="minorHAnsi"/>
                                <w:b/>
                                <w:bCs/>
                                <w:color w:val="FFFFFF" w:themeColor="background1"/>
                                <w:sz w:val="36"/>
                                <w:szCs w:val="36"/>
                              </w:rPr>
                              <w:t>Program Director</w:t>
                            </w:r>
                          </w:p>
                          <w:p w14:paraId="12064096" w14:textId="79799CD9" w:rsidR="00066816" w:rsidRPr="00824559" w:rsidRDefault="00066816">
                            <w:pPr>
                              <w:rPr>
                                <w:rFonts w:ascii="Arial" w:hAnsi="Arial" w:cs="Arial"/>
                                <w:b/>
                                <w:bCs/>
                                <w:color w:val="FFFFFF" w:themeColor="background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58356" id="_x0000_t202" coordsize="21600,21600" o:spt="202" path="m,l,21600r21600,l21600,xe">
                <v:stroke joinstyle="miter"/>
                <v:path gradientshapeok="t" o:connecttype="rect"/>
              </v:shapetype>
              <v:shape id="Text Box 3" o:spid="_x0000_s1026" type="#_x0000_t202" style="position:absolute;margin-left:-23.25pt;margin-top:177.75pt;width:5in;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" filled="f" stroked="f" strokeweight=".5pt">
                <v:textbox inset="0,0,0,0">
                  <w:txbxContent>
                    <w:p w14:paraId="49831C21" w14:textId="541B8DF1" w:rsidR="005D01F2" w:rsidRPr="00D315EA" w:rsidRDefault="00D315EA" w:rsidP="005D01F2">
                      <w:pPr>
                        <w:jc w:val="center"/>
                        <w:rPr>
                          <w:rFonts w:cstheme="minorHAnsi"/>
                          <w:b/>
                          <w:bCs/>
                          <w:color w:val="FFFFFF" w:themeColor="background1"/>
                          <w:sz w:val="36"/>
                          <w:szCs w:val="36"/>
                        </w:rPr>
                      </w:pPr>
                      <w:r w:rsidRPr="00D315EA">
                        <w:rPr>
                          <w:rFonts w:cstheme="minorHAnsi"/>
                          <w:b/>
                          <w:bCs/>
                          <w:color w:val="FFFFFF" w:themeColor="background1"/>
                          <w:sz w:val="36"/>
                          <w:szCs w:val="36"/>
                        </w:rPr>
                        <w:t xml:space="preserve">Michelle Abghari, MD; </w:t>
                      </w:r>
                      <w:r w:rsidR="005D01F2" w:rsidRPr="00D315EA">
                        <w:rPr>
                          <w:rFonts w:cstheme="minorHAnsi"/>
                          <w:b/>
                          <w:bCs/>
                          <w:color w:val="FFFFFF" w:themeColor="background1"/>
                          <w:sz w:val="36"/>
                          <w:szCs w:val="36"/>
                        </w:rPr>
                        <w:t>Program Director</w:t>
                      </w:r>
                    </w:p>
                    <w:p w14:paraId="12064096" w14:textId="79799CD9" w:rsidR="00066816" w:rsidRPr="00824559" w:rsidRDefault="00066816">
                      <w:pPr>
                        <w:rPr>
                          <w:rFonts w:ascii="Arial" w:hAnsi="Arial" w:cs="Arial"/>
                          <w:b/>
                          <w:bCs/>
                          <w:color w:val="FFFFFF" w:themeColor="background1"/>
                          <w:sz w:val="28"/>
                          <w:szCs w:val="28"/>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424CF75" wp14:editId="71C83A85">
                <wp:simplePos x="0" y="0"/>
                <wp:positionH relativeFrom="column">
                  <wp:posOffset>-733425</wp:posOffset>
                </wp:positionH>
                <wp:positionV relativeFrom="paragraph">
                  <wp:posOffset>485775</wp:posOffset>
                </wp:positionV>
                <wp:extent cx="4924425" cy="314325"/>
                <wp:effectExtent l="0" t="0" r="9525" b="9525"/>
                <wp:wrapNone/>
                <wp:docPr id="203065400" name="Text Box 3"/>
                <wp:cNvGraphicFramePr/>
                <a:graphic xmlns:a="http://schemas.openxmlformats.org/drawingml/2006/main">
                  <a:graphicData uri="http://schemas.microsoft.com/office/word/2010/wordprocessingShape">
                    <wps:wsp>
                      <wps:cNvSpPr txBox="1"/>
                      <wps:spPr>
                        <a:xfrm>
                          <a:off x="0" y="0"/>
                          <a:ext cx="4924425" cy="314325"/>
                        </a:xfrm>
                        <a:prstGeom prst="rect">
                          <a:avLst/>
                        </a:prstGeom>
                        <a:noFill/>
                        <a:ln w="6350">
                          <a:noFill/>
                        </a:ln>
                      </wps:spPr>
                      <wps:txbx>
                        <w:txbxContent>
                          <w:p w14:paraId="09DC12FF" w14:textId="77777777" w:rsidR="003619EF" w:rsidRPr="003619EF" w:rsidRDefault="003619EF" w:rsidP="003619EF">
                            <w:pPr>
                              <w:pStyle w:val="Heading3"/>
                              <w:spacing w:before="0" w:after="0" w:line="240" w:lineRule="auto"/>
                              <w:jc w:val="center"/>
                              <w:rPr>
                                <w:rFonts w:ascii="Calibri" w:hAnsi="Calibri" w:cs="Calibri"/>
                                <w:b/>
                                <w:bCs/>
                                <w:color w:val="D5DCE4" w:themeColor="text2" w:themeTint="33"/>
                                <w:sz w:val="32"/>
                                <w:szCs w:val="32"/>
                              </w:rPr>
                            </w:pPr>
                            <w:r w:rsidRPr="003619EF">
                              <w:rPr>
                                <w:rFonts w:ascii="Calibri" w:hAnsi="Calibri" w:cs="Calibri"/>
                                <w:b/>
                                <w:bCs/>
                                <w:color w:val="D5DCE4" w:themeColor="text2" w:themeTint="33"/>
                                <w:sz w:val="32"/>
                                <w:szCs w:val="32"/>
                              </w:rPr>
                              <w:t>ILH CME Breast Cancer Tumor Board Conference</w:t>
                            </w:r>
                          </w:p>
                          <w:p w14:paraId="15A136F6" w14:textId="0C8230A0" w:rsidR="00066816" w:rsidRPr="00824559" w:rsidRDefault="00066816">
                            <w:pPr>
                              <w:rPr>
                                <w:rFonts w:ascii="Arial" w:hAnsi="Arial" w:cs="Arial"/>
                                <w:b/>
                                <w:bCs/>
                                <w:color w:val="FFFFFF" w:themeColor="background1"/>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_x0000_s1027" type="#_x0000_t202" style="position:absolute;margin-left:-57.75pt;margin-top:38.25pt;width:387.7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" filled="f" stroked="f" strokeweight=".5pt">
                <v:textbox inset="0,0,0,0">
                  <w:txbxContent>
                    <w:p w14:paraId="09DC12FF" w14:textId="77777777" w:rsidR="003619EF" w:rsidRPr="003619EF" w:rsidRDefault="003619EF" w:rsidP="003619EF">
                      <w:pPr>
                        <w:pStyle w:val="Heading3"/>
                        <w:spacing w:before="0" w:after="0" w:line="240" w:lineRule="auto"/>
                        <w:jc w:val="center"/>
                        <w:rPr>
                          <w:rFonts w:ascii="Calibri" w:hAnsi="Calibri" w:cs="Calibri"/>
                          <w:b/>
                          <w:bCs/>
                          <w:color w:val="D5DCE4" w:themeColor="text2" w:themeTint="33"/>
                          <w:sz w:val="32"/>
                          <w:szCs w:val="32"/>
                        </w:rPr>
                      </w:pPr>
                      <w:r w:rsidRPr="003619EF">
                        <w:rPr>
                          <w:rFonts w:ascii="Calibri" w:hAnsi="Calibri" w:cs="Calibri"/>
                          <w:b/>
                          <w:bCs/>
                          <w:color w:val="D5DCE4" w:themeColor="text2" w:themeTint="33"/>
                          <w:sz w:val="32"/>
                          <w:szCs w:val="32"/>
                        </w:rPr>
                        <w:t>ILH CME Breast Cancer Tumor Board Conference</w:t>
                      </w:r>
                    </w:p>
                    <w:p w14:paraId="15A136F6" w14:textId="0C8230A0" w:rsidR="00066816" w:rsidRPr="00824559" w:rsidRDefault="00066816">
                      <w:pPr>
                        <w:rPr>
                          <w:rFonts w:ascii="Arial" w:hAnsi="Arial" w:cs="Arial"/>
                          <w:b/>
                          <w:bCs/>
                          <w:color w:val="FFFFFF" w:themeColor="background1"/>
                          <w:sz w:val="22"/>
                          <w:szCs w:val="22"/>
                        </w:rPr>
                      </w:pPr>
                    </w:p>
                  </w:txbxContent>
                </v:textbox>
              </v:shape>
            </w:pict>
          </mc:Fallback>
        </mc:AlternateContent>
      </w:r>
      <w:r w:rsidR="00BC06DC">
        <w:rPr>
          <w:noProof/>
        </w:rPr>
        <mc:AlternateContent>
          <mc:Choice Requires="wps">
            <w:drawing>
              <wp:anchor distT="0" distB="0" distL="114300" distR="114300" simplePos="0" relativeHeight="251668480" behindDoc="0" locked="0" layoutInCell="1" allowOverlap="1" wp14:anchorId="593FE276" wp14:editId="0542B27D">
                <wp:simplePos x="0" y="0"/>
                <wp:positionH relativeFrom="column">
                  <wp:posOffset>2219325</wp:posOffset>
                </wp:positionH>
                <wp:positionV relativeFrom="paragraph">
                  <wp:posOffset>3267075</wp:posOffset>
                </wp:positionV>
                <wp:extent cx="43719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371975" cy="2857500"/>
                        </a:xfrm>
                        <a:prstGeom prst="rect">
                          <a:avLst/>
                        </a:prstGeom>
                        <a:noFill/>
                        <a:ln w="6350">
                          <a:noFill/>
                        </a:ln>
                      </wps:spPr>
                      <wps:txbx>
                        <w:txbxContent>
                          <w:p w14:paraId="13791F63" w14:textId="6BC54432" w:rsidR="005D01F2" w:rsidRPr="003619EF" w:rsidRDefault="00066816" w:rsidP="00BC06DC">
                            <w:pPr>
                              <w:pStyle w:val="IntroBody-1215BodyCopy"/>
                              <w:spacing w:line="360" w:lineRule="auto"/>
                              <w:ind w:left="720"/>
                              <w:rPr>
                                <w:rStyle w:val="InlineEmphasisEmphasis"/>
                                <w:rFonts w:asciiTheme="minorHAnsi" w:hAnsiTheme="minorHAnsi" w:cstheme="minorHAnsi"/>
                                <w:b/>
                                <w:bCs/>
                                <w:color w:val="002060"/>
                                <w:sz w:val="36"/>
                                <w:szCs w:val="36"/>
                              </w:rPr>
                            </w:pPr>
                            <w:r w:rsidRPr="003619EF">
                              <w:rPr>
                                <w:rStyle w:val="InlineEmphasisEmphasis"/>
                                <w:rFonts w:asciiTheme="minorHAnsi" w:hAnsiTheme="minorHAnsi" w:cstheme="minorHAnsi"/>
                                <w:b/>
                                <w:bCs/>
                                <w:color w:val="002060"/>
                                <w:sz w:val="28"/>
                                <w:szCs w:val="28"/>
                              </w:rPr>
                              <w:t>Target audience:</w:t>
                            </w:r>
                          </w:p>
                          <w:p w14:paraId="3D6CC056" w14:textId="77777777" w:rsidR="003619EF" w:rsidRPr="00DF7719" w:rsidRDefault="003619EF" w:rsidP="003619EF">
                            <w:pPr>
                              <w:pStyle w:val="ListParagraph"/>
                              <w:numPr>
                                <w:ilvl w:val="0"/>
                                <w:numId w:val="10"/>
                              </w:numPr>
                              <w:spacing w:after="0" w:line="240" w:lineRule="auto"/>
                              <w:rPr>
                                <w:rFonts w:ascii="Calibri" w:hAnsi="Calibri" w:cs="Calibri"/>
                                <w:b/>
                                <w:bCs/>
                                <w:sz w:val="18"/>
                                <w:szCs w:val="18"/>
                              </w:rPr>
                            </w:pPr>
                            <w:r w:rsidRPr="00DF7719">
                              <w:rPr>
                                <w:rFonts w:ascii="Calibri" w:hAnsi="Calibri" w:cs="Calibri"/>
                                <w:b/>
                                <w:bCs/>
                                <w:color w:val="000000"/>
                                <w:sz w:val="18"/>
                                <w:szCs w:val="18"/>
                              </w:rPr>
                              <w:t xml:space="preserve">Surgeons, primary care, internal medicine, residents, </w:t>
                            </w:r>
                          </w:p>
                          <w:p w14:paraId="101B845A" w14:textId="77777777" w:rsidR="003619EF" w:rsidRDefault="003619EF" w:rsidP="003619EF">
                            <w:pPr>
                              <w:pStyle w:val="ListParagraph"/>
                              <w:spacing w:after="0"/>
                              <w:rPr>
                                <w:rFonts w:ascii="Calibri" w:hAnsi="Calibri" w:cs="Calibri"/>
                                <w:b/>
                                <w:bCs/>
                                <w:color w:val="000000"/>
                                <w:sz w:val="18"/>
                                <w:szCs w:val="18"/>
                              </w:rPr>
                            </w:pPr>
                            <w:r w:rsidRPr="00DF7719">
                              <w:rPr>
                                <w:rFonts w:ascii="Calibri" w:hAnsi="Calibri" w:cs="Calibri"/>
                                <w:b/>
                                <w:bCs/>
                                <w:color w:val="000000"/>
                                <w:sz w:val="18"/>
                                <w:szCs w:val="18"/>
                              </w:rPr>
                              <w:t>physician assistants, nurse practitioners, and medical students</w:t>
                            </w:r>
                          </w:p>
                          <w:p w14:paraId="17502870" w14:textId="77777777" w:rsidR="003619EF" w:rsidRPr="00DF7719" w:rsidRDefault="003619EF" w:rsidP="003619EF">
                            <w:pPr>
                              <w:pStyle w:val="ListParagraph"/>
                              <w:spacing w:after="0"/>
                              <w:rPr>
                                <w:rFonts w:ascii="Calibri" w:hAnsi="Calibri" w:cs="Calibri"/>
                                <w:b/>
                                <w:bCs/>
                                <w:sz w:val="18"/>
                                <w:szCs w:val="18"/>
                              </w:rPr>
                            </w:pP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3619EF" w:rsidRDefault="005D01F2" w:rsidP="00BC06DC">
                            <w:pPr>
                              <w:pStyle w:val="ListParagraph"/>
                              <w:spacing w:before="120" w:after="0" w:line="360" w:lineRule="auto"/>
                              <w:rPr>
                                <w:rStyle w:val="InlineEmphasisEmphasis"/>
                                <w:rFonts w:ascii="Arial" w:hAnsi="Arial" w:cs="Arial"/>
                                <w:b/>
                                <w:bCs/>
                                <w:color w:val="182D7B"/>
                                <w:sz w:val="24"/>
                                <w:szCs w:val="24"/>
                              </w:rPr>
                            </w:pPr>
                            <w:r w:rsidRPr="003619EF">
                              <w:rPr>
                                <w:rFonts w:ascii="Calibri" w:hAnsi="Calibri" w:cs="Calibri"/>
                                <w:b/>
                                <w:bCs/>
                                <w:color w:val="002060"/>
                                <w:sz w:val="28"/>
                                <w:szCs w:val="28"/>
                              </w:rPr>
                              <w:t>Learning Objectives</w:t>
                            </w:r>
                            <w:r w:rsidR="00BC06DC" w:rsidRPr="003619EF">
                              <w:rPr>
                                <w:rFonts w:ascii="Calibri" w:hAnsi="Calibri" w:cs="Calibri"/>
                                <w:b/>
                                <w:bCs/>
                                <w:color w:val="002060"/>
                                <w:sz w:val="28"/>
                                <w:szCs w:val="28"/>
                              </w:rPr>
                              <w:t>:</w:t>
                            </w:r>
                          </w:p>
                          <w:p w14:paraId="0FC1A1C8" w14:textId="77777777" w:rsidR="003619EF" w:rsidRDefault="003619EF" w:rsidP="003619EF">
                            <w:pPr>
                              <w:pStyle w:val="ListParagraph"/>
                              <w:numPr>
                                <w:ilvl w:val="0"/>
                                <w:numId w:val="11"/>
                              </w:numPr>
                              <w:spacing w:after="0" w:line="240" w:lineRule="auto"/>
                              <w:rPr>
                                <w:rFonts w:ascii="Calibri" w:eastAsia="MS Mincho" w:hAnsi="Calibri" w:cs="Calibri"/>
                                <w:b/>
                                <w:bCs/>
                                <w:color w:val="000000"/>
                                <w:sz w:val="20"/>
                                <w:szCs w:val="20"/>
                              </w:rPr>
                            </w:pPr>
                            <w:r w:rsidRPr="00DF7719">
                              <w:rPr>
                                <w:rFonts w:ascii="Calibri" w:eastAsia="MS Mincho" w:hAnsi="Calibri" w:cs="Calibri"/>
                                <w:b/>
                                <w:bCs/>
                                <w:color w:val="000000"/>
                                <w:sz w:val="20"/>
                                <w:szCs w:val="20"/>
                              </w:rPr>
                              <w:t>Discuss diagnostic studies, prognostic indicators, and staging of patients with cancer.</w:t>
                            </w:r>
                          </w:p>
                          <w:p w14:paraId="1268338D" w14:textId="77777777" w:rsidR="003619EF" w:rsidRDefault="003619EF" w:rsidP="003619EF">
                            <w:pPr>
                              <w:pStyle w:val="ListParagraph"/>
                              <w:spacing w:after="0" w:line="240" w:lineRule="auto"/>
                              <w:rPr>
                                <w:rFonts w:ascii="Calibri" w:eastAsia="MS Mincho" w:hAnsi="Calibri" w:cs="Calibri"/>
                                <w:b/>
                                <w:bCs/>
                                <w:color w:val="000000"/>
                                <w:sz w:val="20"/>
                                <w:szCs w:val="20"/>
                              </w:rPr>
                            </w:pPr>
                          </w:p>
                          <w:p w14:paraId="428E5D0C" w14:textId="77777777" w:rsidR="003619EF" w:rsidRPr="00DF7719" w:rsidRDefault="003619EF" w:rsidP="003619EF">
                            <w:pPr>
                              <w:pStyle w:val="ListParagraph"/>
                              <w:numPr>
                                <w:ilvl w:val="0"/>
                                <w:numId w:val="11"/>
                              </w:numPr>
                              <w:spacing w:after="0" w:line="240" w:lineRule="auto"/>
                              <w:rPr>
                                <w:rFonts w:ascii="Calibri" w:eastAsia="MS Mincho" w:hAnsi="Calibri" w:cs="Calibri"/>
                                <w:b/>
                                <w:bCs/>
                                <w:color w:val="000000"/>
                                <w:sz w:val="20"/>
                                <w:szCs w:val="20"/>
                              </w:rPr>
                            </w:pPr>
                            <w:r w:rsidRPr="00DF7719">
                              <w:rPr>
                                <w:rFonts w:ascii="Calibri" w:eastAsia="MS Mincho" w:hAnsi="Calibri" w:cs="Calibri"/>
                                <w:b/>
                                <w:bCs/>
                                <w:color w:val="000000"/>
                                <w:sz w:val="20"/>
                                <w:szCs w:val="20"/>
                              </w:rPr>
                              <w:t>Discuss evidence-based treatment options for the management of newly diagnosed or recurrent cancer patients.</w:t>
                            </w:r>
                          </w:p>
                          <w:p w14:paraId="6A94715E" w14:textId="77777777" w:rsidR="003619EF" w:rsidRPr="00DF7719" w:rsidRDefault="003619EF" w:rsidP="003619EF">
                            <w:pPr>
                              <w:pStyle w:val="ListParagraph"/>
                              <w:spacing w:after="0" w:line="240" w:lineRule="auto"/>
                              <w:rPr>
                                <w:rFonts w:ascii="Calibri" w:eastAsia="MS Mincho" w:hAnsi="Calibri" w:cs="Calibri"/>
                                <w:b/>
                                <w:bCs/>
                                <w:color w:val="000000"/>
                                <w:sz w:val="20"/>
                                <w:szCs w:val="20"/>
                              </w:rPr>
                            </w:pPr>
                          </w:p>
                          <w:p w14:paraId="5BCE2573" w14:textId="77777777" w:rsidR="003619EF" w:rsidRPr="00DF7719" w:rsidRDefault="003619EF" w:rsidP="003619EF">
                            <w:pPr>
                              <w:pStyle w:val="ListParagraph"/>
                              <w:numPr>
                                <w:ilvl w:val="0"/>
                                <w:numId w:val="11"/>
                              </w:numPr>
                              <w:spacing w:after="0" w:line="240" w:lineRule="auto"/>
                              <w:rPr>
                                <w:rFonts w:ascii="Calibri" w:eastAsia="MS Mincho" w:hAnsi="Calibri" w:cs="Calibri"/>
                                <w:b/>
                                <w:bCs/>
                                <w:color w:val="000000"/>
                                <w:sz w:val="20"/>
                                <w:szCs w:val="20"/>
                              </w:rPr>
                            </w:pPr>
                            <w:r w:rsidRPr="00DF7719">
                              <w:rPr>
                                <w:rFonts w:ascii="Calibri" w:eastAsia="MS Mincho" w:hAnsi="Calibri" w:cs="Calibri"/>
                                <w:b/>
                                <w:bCs/>
                                <w:color w:val="000000"/>
                                <w:sz w:val="20"/>
                                <w:szCs w:val="20"/>
                              </w:rPr>
                              <w:t>Review guidelines for follow-up care and surveillance of cancer patients</w:t>
                            </w:r>
                            <w:r>
                              <w:rPr>
                                <w:rFonts w:ascii="Calibri" w:eastAsia="MS Mincho" w:hAnsi="Calibri" w:cs="Calibri"/>
                                <w:b/>
                                <w:bCs/>
                                <w:color w:val="000000"/>
                                <w:sz w:val="20"/>
                                <w:szCs w:val="20"/>
                              </w:rPr>
                              <w:t>.</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Text Box 2" o:spid="_x0000_s1028" type="#_x0000_t202" style="position:absolute;margin-left:174.75pt;margin-top:257.25pt;width:344.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" filled="f" stroked="f" strokeweight=".5pt">
                <v:textbox inset="0,0,0,0">
                  <w:txbxContent>
                    <w:p w14:paraId="13791F63" w14:textId="6BC54432" w:rsidR="005D01F2" w:rsidRPr="003619EF" w:rsidRDefault="00066816" w:rsidP="00BC06DC">
                      <w:pPr>
                        <w:pStyle w:val="IntroBody-1215BodyCopy"/>
                        <w:spacing w:line="360" w:lineRule="auto"/>
                        <w:ind w:left="720"/>
                        <w:rPr>
                          <w:rStyle w:val="InlineEmphasisEmphasis"/>
                          <w:rFonts w:asciiTheme="minorHAnsi" w:hAnsiTheme="minorHAnsi" w:cstheme="minorHAnsi"/>
                          <w:b/>
                          <w:bCs/>
                          <w:color w:val="002060"/>
                          <w:sz w:val="36"/>
                          <w:szCs w:val="36"/>
                        </w:rPr>
                      </w:pPr>
                      <w:r w:rsidRPr="003619EF">
                        <w:rPr>
                          <w:rStyle w:val="InlineEmphasisEmphasis"/>
                          <w:rFonts w:asciiTheme="minorHAnsi" w:hAnsiTheme="minorHAnsi" w:cstheme="minorHAnsi"/>
                          <w:b/>
                          <w:bCs/>
                          <w:color w:val="002060"/>
                          <w:sz w:val="28"/>
                          <w:szCs w:val="28"/>
                        </w:rPr>
                        <w:t>Target audience:</w:t>
                      </w:r>
                    </w:p>
                    <w:p w14:paraId="3D6CC056" w14:textId="77777777" w:rsidR="003619EF" w:rsidRPr="00DF7719" w:rsidRDefault="003619EF" w:rsidP="003619EF">
                      <w:pPr>
                        <w:pStyle w:val="ListParagraph"/>
                        <w:numPr>
                          <w:ilvl w:val="0"/>
                          <w:numId w:val="10"/>
                        </w:numPr>
                        <w:spacing w:after="0" w:line="240" w:lineRule="auto"/>
                        <w:rPr>
                          <w:rFonts w:ascii="Calibri" w:hAnsi="Calibri" w:cs="Calibri"/>
                          <w:b/>
                          <w:bCs/>
                          <w:sz w:val="18"/>
                          <w:szCs w:val="18"/>
                        </w:rPr>
                      </w:pPr>
                      <w:r w:rsidRPr="00DF7719">
                        <w:rPr>
                          <w:rFonts w:ascii="Calibri" w:hAnsi="Calibri" w:cs="Calibri"/>
                          <w:b/>
                          <w:bCs/>
                          <w:color w:val="000000"/>
                          <w:sz w:val="18"/>
                          <w:szCs w:val="18"/>
                        </w:rPr>
                        <w:t xml:space="preserve">Surgeons, primary care, internal medicine, residents, </w:t>
                      </w:r>
                    </w:p>
                    <w:p w14:paraId="101B845A" w14:textId="77777777" w:rsidR="003619EF" w:rsidRDefault="003619EF" w:rsidP="003619EF">
                      <w:pPr>
                        <w:pStyle w:val="ListParagraph"/>
                        <w:spacing w:after="0"/>
                        <w:rPr>
                          <w:rFonts w:ascii="Calibri" w:hAnsi="Calibri" w:cs="Calibri"/>
                          <w:b/>
                          <w:bCs/>
                          <w:color w:val="000000"/>
                          <w:sz w:val="18"/>
                          <w:szCs w:val="18"/>
                        </w:rPr>
                      </w:pPr>
                      <w:r w:rsidRPr="00DF7719">
                        <w:rPr>
                          <w:rFonts w:ascii="Calibri" w:hAnsi="Calibri" w:cs="Calibri"/>
                          <w:b/>
                          <w:bCs/>
                          <w:color w:val="000000"/>
                          <w:sz w:val="18"/>
                          <w:szCs w:val="18"/>
                        </w:rPr>
                        <w:t>physician assistants, nurse practitioners, and medical students</w:t>
                      </w:r>
                    </w:p>
                    <w:p w14:paraId="17502870" w14:textId="77777777" w:rsidR="003619EF" w:rsidRPr="00DF7719" w:rsidRDefault="003619EF" w:rsidP="003619EF">
                      <w:pPr>
                        <w:pStyle w:val="ListParagraph"/>
                        <w:spacing w:after="0"/>
                        <w:rPr>
                          <w:rFonts w:ascii="Calibri" w:hAnsi="Calibri" w:cs="Calibri"/>
                          <w:b/>
                          <w:bCs/>
                          <w:sz w:val="18"/>
                          <w:szCs w:val="18"/>
                        </w:rPr>
                      </w:pP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3619EF" w:rsidRDefault="005D01F2" w:rsidP="00BC06DC">
                      <w:pPr>
                        <w:pStyle w:val="ListParagraph"/>
                        <w:spacing w:before="120" w:after="0" w:line="360" w:lineRule="auto"/>
                        <w:rPr>
                          <w:rStyle w:val="InlineEmphasisEmphasis"/>
                          <w:rFonts w:ascii="Arial" w:hAnsi="Arial" w:cs="Arial"/>
                          <w:b/>
                          <w:bCs/>
                          <w:color w:val="182D7B"/>
                          <w:sz w:val="24"/>
                          <w:szCs w:val="24"/>
                        </w:rPr>
                      </w:pPr>
                      <w:r w:rsidRPr="003619EF">
                        <w:rPr>
                          <w:rFonts w:ascii="Calibri" w:hAnsi="Calibri" w:cs="Calibri"/>
                          <w:b/>
                          <w:bCs/>
                          <w:color w:val="002060"/>
                          <w:sz w:val="28"/>
                          <w:szCs w:val="28"/>
                        </w:rPr>
                        <w:t>Learning Objectives</w:t>
                      </w:r>
                      <w:r w:rsidR="00BC06DC" w:rsidRPr="003619EF">
                        <w:rPr>
                          <w:rFonts w:ascii="Calibri" w:hAnsi="Calibri" w:cs="Calibri"/>
                          <w:b/>
                          <w:bCs/>
                          <w:color w:val="002060"/>
                          <w:sz w:val="28"/>
                          <w:szCs w:val="28"/>
                        </w:rPr>
                        <w:t>:</w:t>
                      </w:r>
                    </w:p>
                    <w:p w14:paraId="0FC1A1C8" w14:textId="77777777" w:rsidR="003619EF" w:rsidRDefault="003619EF" w:rsidP="003619EF">
                      <w:pPr>
                        <w:pStyle w:val="ListParagraph"/>
                        <w:numPr>
                          <w:ilvl w:val="0"/>
                          <w:numId w:val="11"/>
                        </w:numPr>
                        <w:spacing w:after="0" w:line="240" w:lineRule="auto"/>
                        <w:rPr>
                          <w:rFonts w:ascii="Calibri" w:eastAsia="MS Mincho" w:hAnsi="Calibri" w:cs="Calibri"/>
                          <w:b/>
                          <w:bCs/>
                          <w:color w:val="000000"/>
                          <w:sz w:val="20"/>
                          <w:szCs w:val="20"/>
                        </w:rPr>
                      </w:pPr>
                      <w:r w:rsidRPr="00DF7719">
                        <w:rPr>
                          <w:rFonts w:ascii="Calibri" w:eastAsia="MS Mincho" w:hAnsi="Calibri" w:cs="Calibri"/>
                          <w:b/>
                          <w:bCs/>
                          <w:color w:val="000000"/>
                          <w:sz w:val="20"/>
                          <w:szCs w:val="20"/>
                        </w:rPr>
                        <w:t>Discuss diagnostic studies, prognostic indicators, and staging of patients with cancer.</w:t>
                      </w:r>
                    </w:p>
                    <w:p w14:paraId="1268338D" w14:textId="77777777" w:rsidR="003619EF" w:rsidRDefault="003619EF" w:rsidP="003619EF">
                      <w:pPr>
                        <w:pStyle w:val="ListParagraph"/>
                        <w:spacing w:after="0" w:line="240" w:lineRule="auto"/>
                        <w:rPr>
                          <w:rFonts w:ascii="Calibri" w:eastAsia="MS Mincho" w:hAnsi="Calibri" w:cs="Calibri"/>
                          <w:b/>
                          <w:bCs/>
                          <w:color w:val="000000"/>
                          <w:sz w:val="20"/>
                          <w:szCs w:val="20"/>
                        </w:rPr>
                      </w:pPr>
                    </w:p>
                    <w:p w14:paraId="428E5D0C" w14:textId="77777777" w:rsidR="003619EF" w:rsidRPr="00DF7719" w:rsidRDefault="003619EF" w:rsidP="003619EF">
                      <w:pPr>
                        <w:pStyle w:val="ListParagraph"/>
                        <w:numPr>
                          <w:ilvl w:val="0"/>
                          <w:numId w:val="11"/>
                        </w:numPr>
                        <w:spacing w:after="0" w:line="240" w:lineRule="auto"/>
                        <w:rPr>
                          <w:rFonts w:ascii="Calibri" w:eastAsia="MS Mincho" w:hAnsi="Calibri" w:cs="Calibri"/>
                          <w:b/>
                          <w:bCs/>
                          <w:color w:val="000000"/>
                          <w:sz w:val="20"/>
                          <w:szCs w:val="20"/>
                        </w:rPr>
                      </w:pPr>
                      <w:r w:rsidRPr="00DF7719">
                        <w:rPr>
                          <w:rFonts w:ascii="Calibri" w:eastAsia="MS Mincho" w:hAnsi="Calibri" w:cs="Calibri"/>
                          <w:b/>
                          <w:bCs/>
                          <w:color w:val="000000"/>
                          <w:sz w:val="20"/>
                          <w:szCs w:val="20"/>
                        </w:rPr>
                        <w:t>Discuss evidence-based treatment options for the management of newly diagnosed or recurrent cancer patients.</w:t>
                      </w:r>
                    </w:p>
                    <w:p w14:paraId="6A94715E" w14:textId="77777777" w:rsidR="003619EF" w:rsidRPr="00DF7719" w:rsidRDefault="003619EF" w:rsidP="003619EF">
                      <w:pPr>
                        <w:pStyle w:val="ListParagraph"/>
                        <w:spacing w:after="0" w:line="240" w:lineRule="auto"/>
                        <w:rPr>
                          <w:rFonts w:ascii="Calibri" w:eastAsia="MS Mincho" w:hAnsi="Calibri" w:cs="Calibri"/>
                          <w:b/>
                          <w:bCs/>
                          <w:color w:val="000000"/>
                          <w:sz w:val="20"/>
                          <w:szCs w:val="20"/>
                        </w:rPr>
                      </w:pPr>
                    </w:p>
                    <w:p w14:paraId="5BCE2573" w14:textId="77777777" w:rsidR="003619EF" w:rsidRPr="00DF7719" w:rsidRDefault="003619EF" w:rsidP="003619EF">
                      <w:pPr>
                        <w:pStyle w:val="ListParagraph"/>
                        <w:numPr>
                          <w:ilvl w:val="0"/>
                          <w:numId w:val="11"/>
                        </w:numPr>
                        <w:spacing w:after="0" w:line="240" w:lineRule="auto"/>
                        <w:rPr>
                          <w:rFonts w:ascii="Calibri" w:eastAsia="MS Mincho" w:hAnsi="Calibri" w:cs="Calibri"/>
                          <w:b/>
                          <w:bCs/>
                          <w:color w:val="000000"/>
                          <w:sz w:val="20"/>
                          <w:szCs w:val="20"/>
                        </w:rPr>
                      </w:pPr>
                      <w:r w:rsidRPr="00DF7719">
                        <w:rPr>
                          <w:rFonts w:ascii="Calibri" w:eastAsia="MS Mincho" w:hAnsi="Calibri" w:cs="Calibri"/>
                          <w:b/>
                          <w:bCs/>
                          <w:color w:val="000000"/>
                          <w:sz w:val="20"/>
                          <w:szCs w:val="20"/>
                        </w:rPr>
                        <w:t>Review guidelines for follow-up care and surveillance of cancer patients</w:t>
                      </w:r>
                      <w:r>
                        <w:rPr>
                          <w:rFonts w:ascii="Calibri" w:eastAsia="MS Mincho" w:hAnsi="Calibri" w:cs="Calibri"/>
                          <w:b/>
                          <w:bCs/>
                          <w:color w:val="000000"/>
                          <w:sz w:val="20"/>
                          <w:szCs w:val="20"/>
                        </w:rPr>
                        <w:t>.</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5479524A">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0971CA54" w14:textId="77777777" w:rsidR="00624E3D" w:rsidRPr="00795138" w:rsidRDefault="00624E3D" w:rsidP="00624E3D">
                            <w:pPr>
                              <w:tabs>
                                <w:tab w:val="left" w:pos="9030"/>
                              </w:tabs>
                              <w:ind w:right="510"/>
                              <w:jc w:val="center"/>
                              <w:rPr>
                                <w:rFonts w:cstheme="minorHAnsi"/>
                                <w:b/>
                                <w:bCs/>
                                <w:sz w:val="22"/>
                                <w:szCs w:val="22"/>
                              </w:rPr>
                            </w:pPr>
                            <w:r w:rsidRPr="00795138">
                              <w:rPr>
                                <w:rFonts w:cstheme="minorHAnsi"/>
                                <w:b/>
                                <w:bCs/>
                                <w:sz w:val="22"/>
                                <w:szCs w:val="22"/>
                              </w:rPr>
                              <w:t>M</w:t>
                            </w:r>
                            <w:r w:rsidRPr="00624E3D">
                              <w:rPr>
                                <w:rFonts w:cstheme="minorHAnsi"/>
                                <w:b/>
                                <w:bCs/>
                                <w:sz w:val="22"/>
                                <w:szCs w:val="22"/>
                              </w:rPr>
                              <w:t>S</w:t>
                            </w:r>
                            <w:r w:rsidRPr="00795138">
                              <w:rPr>
                                <w:rFonts w:cstheme="minorHAnsi"/>
                                <w:b/>
                                <w:bCs/>
                                <w:sz w:val="22"/>
                                <w:szCs w:val="22"/>
                              </w:rPr>
                              <w:t xml:space="preserve"> Teams</w:t>
                            </w:r>
                            <w:r w:rsidRPr="00624E3D">
                              <w:rPr>
                                <w:rFonts w:cstheme="minorHAnsi"/>
                                <w:b/>
                                <w:bCs/>
                                <w:sz w:val="22"/>
                                <w:szCs w:val="22"/>
                              </w:rPr>
                              <w:t>:</w:t>
                            </w:r>
                          </w:p>
                          <w:p w14:paraId="6D6BB7D4" w14:textId="77777777" w:rsidR="00624E3D" w:rsidRPr="00795138" w:rsidRDefault="00624E3D" w:rsidP="00624E3D">
                            <w:pPr>
                              <w:tabs>
                                <w:tab w:val="left" w:pos="9030"/>
                              </w:tabs>
                              <w:ind w:right="510"/>
                              <w:jc w:val="center"/>
                              <w:rPr>
                                <w:rFonts w:cstheme="minorHAnsi"/>
                                <w:b/>
                                <w:bCs/>
                                <w:sz w:val="22"/>
                                <w:szCs w:val="22"/>
                              </w:rPr>
                            </w:pPr>
                            <w:r w:rsidRPr="00795138">
                              <w:rPr>
                                <w:rFonts w:cstheme="minorHAnsi"/>
                                <w:b/>
                                <w:bCs/>
                                <w:sz w:val="22"/>
                                <w:szCs w:val="22"/>
                              </w:rPr>
                              <w:t xml:space="preserve">Meeting ID: 229 112 819 676 </w:t>
                            </w:r>
                          </w:p>
                          <w:p w14:paraId="66DEB0F4" w14:textId="075CC78E" w:rsidR="005D01F2" w:rsidRPr="00624E3D" w:rsidRDefault="00624E3D" w:rsidP="00624E3D">
                            <w:pPr>
                              <w:tabs>
                                <w:tab w:val="left" w:pos="9030"/>
                              </w:tabs>
                              <w:spacing w:line="360" w:lineRule="auto"/>
                              <w:ind w:right="510"/>
                              <w:jc w:val="center"/>
                              <w:rPr>
                                <w:rFonts w:cstheme="minorHAnsi"/>
                                <w:b/>
                                <w:bCs/>
                                <w:sz w:val="22"/>
                                <w:szCs w:val="22"/>
                              </w:rPr>
                            </w:pPr>
                            <w:r w:rsidRPr="00795138">
                              <w:rPr>
                                <w:rFonts w:cstheme="minorHAnsi"/>
                                <w:b/>
                                <w:bCs/>
                                <w:sz w:val="22"/>
                                <w:szCs w:val="22"/>
                              </w:rPr>
                              <w:t xml:space="preserve">Passcode: Xp24mY66 </w:t>
                            </w:r>
                            <w:r w:rsidR="005D01F2" w:rsidRPr="00624E3D">
                              <w:rPr>
                                <w:rFonts w:cstheme="minorHAnsi"/>
                                <w:b/>
                                <w:bCs/>
                                <w:sz w:val="22"/>
                                <w:szCs w:val="22"/>
                              </w:rPr>
                              <w:t xml:space="preserve"> </w:t>
                            </w:r>
                          </w:p>
                          <w:p w14:paraId="329B62BE" w14:textId="25274DF4" w:rsidR="001752CA" w:rsidRPr="00624E3D" w:rsidRDefault="003619EF" w:rsidP="005D01F2">
                            <w:pPr>
                              <w:pStyle w:val="EventDetailsSubheads"/>
                              <w:spacing w:before="0" w:line="240" w:lineRule="auto"/>
                              <w:jc w:val="center"/>
                              <w:rPr>
                                <w:rFonts w:asciiTheme="minorHAnsi" w:hAnsiTheme="minorHAnsi" w:cstheme="minorHAnsi"/>
                                <w:b/>
                                <w:bCs/>
                                <w:color w:val="auto"/>
                                <w:sz w:val="22"/>
                                <w:szCs w:val="22"/>
                              </w:rPr>
                            </w:pPr>
                            <w:r w:rsidRPr="00624E3D">
                              <w:rPr>
                                <w:rFonts w:asciiTheme="minorHAnsi" w:hAnsiTheme="minorHAnsi" w:cstheme="minorHAnsi"/>
                                <w:b/>
                                <w:bCs/>
                                <w:color w:val="auto"/>
                                <w:sz w:val="22"/>
                                <w:szCs w:val="22"/>
                              </w:rPr>
                              <w:t xml:space="preserve">Monday </w:t>
                            </w:r>
                            <w:r w:rsidR="00106D6B" w:rsidRPr="00624E3D">
                              <w:rPr>
                                <w:rFonts w:asciiTheme="minorHAnsi" w:hAnsiTheme="minorHAnsi" w:cstheme="minorHAnsi"/>
                                <w:b/>
                                <w:bCs/>
                                <w:color w:val="auto"/>
                                <w:sz w:val="22"/>
                                <w:szCs w:val="22"/>
                              </w:rPr>
                              <w:t xml:space="preserve">December </w:t>
                            </w:r>
                            <w:r w:rsidR="00624E3D" w:rsidRPr="00624E3D">
                              <w:rPr>
                                <w:rFonts w:asciiTheme="minorHAnsi" w:hAnsiTheme="minorHAnsi" w:cstheme="minorHAnsi"/>
                                <w:b/>
                                <w:bCs/>
                                <w:color w:val="auto"/>
                                <w:sz w:val="22"/>
                                <w:szCs w:val="22"/>
                              </w:rPr>
                              <w:t>16</w:t>
                            </w:r>
                            <w:r w:rsidR="005D01F2" w:rsidRPr="00624E3D">
                              <w:rPr>
                                <w:rFonts w:asciiTheme="minorHAnsi" w:hAnsiTheme="minorHAnsi" w:cstheme="minorHAnsi"/>
                                <w:b/>
                                <w:bCs/>
                                <w:color w:val="auto"/>
                                <w:sz w:val="22"/>
                                <w:szCs w:val="22"/>
                              </w:rPr>
                              <w:t>, 2024</w:t>
                            </w:r>
                          </w:p>
                          <w:p w14:paraId="0E27EDFD" w14:textId="5B6B4C14" w:rsidR="001752CA" w:rsidRPr="00624E3D" w:rsidRDefault="005D01F2" w:rsidP="003619EF">
                            <w:pPr>
                              <w:pStyle w:val="EventDetailsSubheads"/>
                              <w:spacing w:before="0" w:line="360" w:lineRule="auto"/>
                              <w:jc w:val="center"/>
                              <w:rPr>
                                <w:rFonts w:asciiTheme="minorHAnsi" w:hAnsiTheme="minorHAnsi" w:cstheme="minorHAnsi"/>
                                <w:b/>
                                <w:bCs/>
                                <w:color w:val="auto"/>
                                <w:sz w:val="22"/>
                                <w:szCs w:val="22"/>
                              </w:rPr>
                            </w:pPr>
                            <w:r w:rsidRPr="00624E3D">
                              <w:rPr>
                                <w:rFonts w:asciiTheme="minorHAnsi" w:hAnsiTheme="minorHAnsi" w:cstheme="minorHAnsi"/>
                                <w:b/>
                                <w:bCs/>
                                <w:color w:val="auto"/>
                                <w:sz w:val="22"/>
                                <w:szCs w:val="22"/>
                              </w:rPr>
                              <w:t>7:00-8:00am</w:t>
                            </w:r>
                          </w:p>
                          <w:p w14:paraId="65B59F94" w14:textId="7362545A" w:rsidR="008021B3" w:rsidRPr="00624E3D" w:rsidRDefault="001752CA" w:rsidP="003619EF">
                            <w:pPr>
                              <w:pStyle w:val="EventDetailsSubheads"/>
                              <w:spacing w:before="0" w:line="240" w:lineRule="auto"/>
                              <w:jc w:val="center"/>
                              <w:rPr>
                                <w:rFonts w:asciiTheme="minorHAnsi" w:hAnsiTheme="minorHAnsi" w:cstheme="minorHAnsi"/>
                                <w:b/>
                                <w:bCs/>
                                <w:color w:val="FF0000"/>
                                <w:sz w:val="22"/>
                                <w:szCs w:val="22"/>
                              </w:rPr>
                            </w:pPr>
                            <w:r w:rsidRPr="00624E3D">
                              <w:rPr>
                                <w:rFonts w:asciiTheme="minorHAnsi" w:hAnsiTheme="minorHAnsi" w:cstheme="minorHAnsi"/>
                                <w:b/>
                                <w:bCs/>
                                <w:color w:val="auto"/>
                                <w:sz w:val="22"/>
                                <w:szCs w:val="22"/>
                              </w:rPr>
                              <w:t xml:space="preserve">To claim credit, text </w:t>
                            </w:r>
                            <w:r w:rsidR="00624E3D" w:rsidRPr="00624E3D">
                              <w:rPr>
                                <w:rFonts w:asciiTheme="minorHAnsi" w:hAnsiTheme="minorHAnsi" w:cstheme="minorHAnsi"/>
                                <w:b/>
                                <w:bCs/>
                                <w:color w:val="FF0000"/>
                                <w:sz w:val="22"/>
                                <w:szCs w:val="22"/>
                              </w:rPr>
                              <w:t>YAQDEZ</w:t>
                            </w:r>
                          </w:p>
                          <w:p w14:paraId="2CE1CA05" w14:textId="25A30E0B" w:rsidR="001752CA" w:rsidRPr="00624E3D" w:rsidRDefault="005D01F2" w:rsidP="003619EF">
                            <w:pPr>
                              <w:pStyle w:val="EventDetailsSubheads"/>
                              <w:spacing w:before="0" w:line="240" w:lineRule="auto"/>
                              <w:jc w:val="center"/>
                              <w:rPr>
                                <w:rFonts w:asciiTheme="minorHAnsi" w:hAnsiTheme="minorHAnsi" w:cstheme="minorHAnsi"/>
                                <w:b/>
                                <w:bCs/>
                                <w:color w:val="auto"/>
                                <w:sz w:val="22"/>
                                <w:szCs w:val="22"/>
                              </w:rPr>
                            </w:pPr>
                            <w:r w:rsidRPr="00624E3D">
                              <w:rPr>
                                <w:rFonts w:asciiTheme="minorHAnsi" w:hAnsiTheme="minorHAnsi" w:cstheme="minorHAnsi"/>
                                <w:b/>
                                <w:bCs/>
                                <w:color w:val="FF0000"/>
                                <w:sz w:val="22"/>
                                <w:szCs w:val="22"/>
                              </w:rPr>
                              <w:t xml:space="preserve"> </w:t>
                            </w:r>
                            <w:r w:rsidR="001752CA" w:rsidRPr="00624E3D">
                              <w:rPr>
                                <w:rFonts w:asciiTheme="minorHAnsi" w:hAnsiTheme="minorHAnsi" w:cstheme="minorHAnsi"/>
                                <w:b/>
                                <w:bCs/>
                                <w:color w:val="auto"/>
                                <w:sz w:val="22"/>
                                <w:szCs w:val="22"/>
                              </w:rPr>
                              <w:t>to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61A48" id="_x0000_t202" coordsize="21600,21600" o:spt="202" path="m,l,21600r21600,l21600,xe">
                <v:stroke joinstyle="miter"/>
                <v:path gradientshapeok="t" o:connecttype="rect"/>
              </v:shapetype>
              <v:shape id="_x0000_s1029"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4aZoDBECAAAkBAAADgAAAAAAAAAAAAAAAAAuAgAAZHJzL2Uyb0RvYy54bWxQSwECLQAUAAYACAAA&#10;ACEAmmcMvuEAAAAMAQAADwAAAAAAAAAAAAAAAABrBAAAZHJzL2Rvd25yZXYueG1sUEsFBgAAAAAE&#10;AAQA8wAAAHkFAAAAAA==&#10;" filled="f" stroked="f" strokeweight=".5pt">
                <v:textbox inset="0,0,0,0">
                  <w:txbxContent>
                    <w:p w14:paraId="0971CA54" w14:textId="77777777" w:rsidR="00624E3D" w:rsidRPr="00795138" w:rsidRDefault="00624E3D" w:rsidP="00624E3D">
                      <w:pPr>
                        <w:tabs>
                          <w:tab w:val="left" w:pos="9030"/>
                        </w:tabs>
                        <w:ind w:right="510"/>
                        <w:jc w:val="center"/>
                        <w:rPr>
                          <w:rFonts w:cstheme="minorHAnsi"/>
                          <w:b/>
                          <w:bCs/>
                          <w:sz w:val="22"/>
                          <w:szCs w:val="22"/>
                        </w:rPr>
                      </w:pPr>
                      <w:r w:rsidRPr="00795138">
                        <w:rPr>
                          <w:rFonts w:cstheme="minorHAnsi"/>
                          <w:b/>
                          <w:bCs/>
                          <w:sz w:val="22"/>
                          <w:szCs w:val="22"/>
                        </w:rPr>
                        <w:t>M</w:t>
                      </w:r>
                      <w:r w:rsidRPr="00624E3D">
                        <w:rPr>
                          <w:rFonts w:cstheme="minorHAnsi"/>
                          <w:b/>
                          <w:bCs/>
                          <w:sz w:val="22"/>
                          <w:szCs w:val="22"/>
                        </w:rPr>
                        <w:t>S</w:t>
                      </w:r>
                      <w:r w:rsidRPr="00795138">
                        <w:rPr>
                          <w:rFonts w:cstheme="minorHAnsi"/>
                          <w:b/>
                          <w:bCs/>
                          <w:sz w:val="22"/>
                          <w:szCs w:val="22"/>
                        </w:rPr>
                        <w:t xml:space="preserve"> Teams</w:t>
                      </w:r>
                      <w:r w:rsidRPr="00624E3D">
                        <w:rPr>
                          <w:rFonts w:cstheme="minorHAnsi"/>
                          <w:b/>
                          <w:bCs/>
                          <w:sz w:val="22"/>
                          <w:szCs w:val="22"/>
                        </w:rPr>
                        <w:t>:</w:t>
                      </w:r>
                    </w:p>
                    <w:p w14:paraId="6D6BB7D4" w14:textId="77777777" w:rsidR="00624E3D" w:rsidRPr="00795138" w:rsidRDefault="00624E3D" w:rsidP="00624E3D">
                      <w:pPr>
                        <w:tabs>
                          <w:tab w:val="left" w:pos="9030"/>
                        </w:tabs>
                        <w:ind w:right="510"/>
                        <w:jc w:val="center"/>
                        <w:rPr>
                          <w:rFonts w:cstheme="minorHAnsi"/>
                          <w:b/>
                          <w:bCs/>
                          <w:sz w:val="22"/>
                          <w:szCs w:val="22"/>
                        </w:rPr>
                      </w:pPr>
                      <w:r w:rsidRPr="00795138">
                        <w:rPr>
                          <w:rFonts w:cstheme="minorHAnsi"/>
                          <w:b/>
                          <w:bCs/>
                          <w:sz w:val="22"/>
                          <w:szCs w:val="22"/>
                        </w:rPr>
                        <w:t xml:space="preserve">Meeting ID: 229 112 819 676 </w:t>
                      </w:r>
                    </w:p>
                    <w:p w14:paraId="66DEB0F4" w14:textId="075CC78E" w:rsidR="005D01F2" w:rsidRPr="00624E3D" w:rsidRDefault="00624E3D" w:rsidP="00624E3D">
                      <w:pPr>
                        <w:tabs>
                          <w:tab w:val="left" w:pos="9030"/>
                        </w:tabs>
                        <w:spacing w:line="360" w:lineRule="auto"/>
                        <w:ind w:right="510"/>
                        <w:jc w:val="center"/>
                        <w:rPr>
                          <w:rFonts w:cstheme="minorHAnsi"/>
                          <w:b/>
                          <w:bCs/>
                          <w:sz w:val="22"/>
                          <w:szCs w:val="22"/>
                        </w:rPr>
                      </w:pPr>
                      <w:r w:rsidRPr="00795138">
                        <w:rPr>
                          <w:rFonts w:cstheme="minorHAnsi"/>
                          <w:b/>
                          <w:bCs/>
                          <w:sz w:val="22"/>
                          <w:szCs w:val="22"/>
                        </w:rPr>
                        <w:t xml:space="preserve">Passcode: Xp24mY66 </w:t>
                      </w:r>
                      <w:r w:rsidR="005D01F2" w:rsidRPr="00624E3D">
                        <w:rPr>
                          <w:rFonts w:cstheme="minorHAnsi"/>
                          <w:b/>
                          <w:bCs/>
                          <w:sz w:val="22"/>
                          <w:szCs w:val="22"/>
                        </w:rPr>
                        <w:t xml:space="preserve"> </w:t>
                      </w:r>
                    </w:p>
                    <w:p w14:paraId="329B62BE" w14:textId="25274DF4" w:rsidR="001752CA" w:rsidRPr="00624E3D" w:rsidRDefault="003619EF" w:rsidP="005D01F2">
                      <w:pPr>
                        <w:pStyle w:val="EventDetailsSubheads"/>
                        <w:spacing w:before="0" w:line="240" w:lineRule="auto"/>
                        <w:jc w:val="center"/>
                        <w:rPr>
                          <w:rFonts w:asciiTheme="minorHAnsi" w:hAnsiTheme="minorHAnsi" w:cstheme="minorHAnsi"/>
                          <w:b/>
                          <w:bCs/>
                          <w:color w:val="auto"/>
                          <w:sz w:val="22"/>
                          <w:szCs w:val="22"/>
                        </w:rPr>
                      </w:pPr>
                      <w:r w:rsidRPr="00624E3D">
                        <w:rPr>
                          <w:rFonts w:asciiTheme="minorHAnsi" w:hAnsiTheme="minorHAnsi" w:cstheme="minorHAnsi"/>
                          <w:b/>
                          <w:bCs/>
                          <w:color w:val="auto"/>
                          <w:sz w:val="22"/>
                          <w:szCs w:val="22"/>
                        </w:rPr>
                        <w:t xml:space="preserve">Monday </w:t>
                      </w:r>
                      <w:r w:rsidR="00106D6B" w:rsidRPr="00624E3D">
                        <w:rPr>
                          <w:rFonts w:asciiTheme="minorHAnsi" w:hAnsiTheme="minorHAnsi" w:cstheme="minorHAnsi"/>
                          <w:b/>
                          <w:bCs/>
                          <w:color w:val="auto"/>
                          <w:sz w:val="22"/>
                          <w:szCs w:val="22"/>
                        </w:rPr>
                        <w:t xml:space="preserve">December </w:t>
                      </w:r>
                      <w:r w:rsidR="00624E3D" w:rsidRPr="00624E3D">
                        <w:rPr>
                          <w:rFonts w:asciiTheme="minorHAnsi" w:hAnsiTheme="minorHAnsi" w:cstheme="minorHAnsi"/>
                          <w:b/>
                          <w:bCs/>
                          <w:color w:val="auto"/>
                          <w:sz w:val="22"/>
                          <w:szCs w:val="22"/>
                        </w:rPr>
                        <w:t>16</w:t>
                      </w:r>
                      <w:r w:rsidR="005D01F2" w:rsidRPr="00624E3D">
                        <w:rPr>
                          <w:rFonts w:asciiTheme="minorHAnsi" w:hAnsiTheme="minorHAnsi" w:cstheme="minorHAnsi"/>
                          <w:b/>
                          <w:bCs/>
                          <w:color w:val="auto"/>
                          <w:sz w:val="22"/>
                          <w:szCs w:val="22"/>
                        </w:rPr>
                        <w:t>, 2024</w:t>
                      </w:r>
                    </w:p>
                    <w:p w14:paraId="0E27EDFD" w14:textId="5B6B4C14" w:rsidR="001752CA" w:rsidRPr="00624E3D" w:rsidRDefault="005D01F2" w:rsidP="003619EF">
                      <w:pPr>
                        <w:pStyle w:val="EventDetailsSubheads"/>
                        <w:spacing w:before="0" w:line="360" w:lineRule="auto"/>
                        <w:jc w:val="center"/>
                        <w:rPr>
                          <w:rFonts w:asciiTheme="minorHAnsi" w:hAnsiTheme="minorHAnsi" w:cstheme="minorHAnsi"/>
                          <w:b/>
                          <w:bCs/>
                          <w:color w:val="auto"/>
                          <w:sz w:val="22"/>
                          <w:szCs w:val="22"/>
                        </w:rPr>
                      </w:pPr>
                      <w:r w:rsidRPr="00624E3D">
                        <w:rPr>
                          <w:rFonts w:asciiTheme="minorHAnsi" w:hAnsiTheme="minorHAnsi" w:cstheme="minorHAnsi"/>
                          <w:b/>
                          <w:bCs/>
                          <w:color w:val="auto"/>
                          <w:sz w:val="22"/>
                          <w:szCs w:val="22"/>
                        </w:rPr>
                        <w:t>7:00-8:00am</w:t>
                      </w:r>
                    </w:p>
                    <w:p w14:paraId="65B59F94" w14:textId="7362545A" w:rsidR="008021B3" w:rsidRPr="00624E3D" w:rsidRDefault="001752CA" w:rsidP="003619EF">
                      <w:pPr>
                        <w:pStyle w:val="EventDetailsSubheads"/>
                        <w:spacing w:before="0" w:line="240" w:lineRule="auto"/>
                        <w:jc w:val="center"/>
                        <w:rPr>
                          <w:rFonts w:asciiTheme="minorHAnsi" w:hAnsiTheme="minorHAnsi" w:cstheme="minorHAnsi"/>
                          <w:b/>
                          <w:bCs/>
                          <w:color w:val="FF0000"/>
                          <w:sz w:val="22"/>
                          <w:szCs w:val="22"/>
                        </w:rPr>
                      </w:pPr>
                      <w:r w:rsidRPr="00624E3D">
                        <w:rPr>
                          <w:rFonts w:asciiTheme="minorHAnsi" w:hAnsiTheme="minorHAnsi" w:cstheme="minorHAnsi"/>
                          <w:b/>
                          <w:bCs/>
                          <w:color w:val="auto"/>
                          <w:sz w:val="22"/>
                          <w:szCs w:val="22"/>
                        </w:rPr>
                        <w:t xml:space="preserve">To claim credit, text </w:t>
                      </w:r>
                      <w:r w:rsidR="00624E3D" w:rsidRPr="00624E3D">
                        <w:rPr>
                          <w:rFonts w:asciiTheme="minorHAnsi" w:hAnsiTheme="minorHAnsi" w:cstheme="minorHAnsi"/>
                          <w:b/>
                          <w:bCs/>
                          <w:color w:val="FF0000"/>
                          <w:sz w:val="22"/>
                          <w:szCs w:val="22"/>
                        </w:rPr>
                        <w:t>YAQDEZ</w:t>
                      </w:r>
                    </w:p>
                    <w:p w14:paraId="2CE1CA05" w14:textId="25A30E0B" w:rsidR="001752CA" w:rsidRPr="00624E3D" w:rsidRDefault="005D01F2" w:rsidP="003619EF">
                      <w:pPr>
                        <w:pStyle w:val="EventDetailsSubheads"/>
                        <w:spacing w:before="0" w:line="240" w:lineRule="auto"/>
                        <w:jc w:val="center"/>
                        <w:rPr>
                          <w:rFonts w:asciiTheme="minorHAnsi" w:hAnsiTheme="minorHAnsi" w:cstheme="minorHAnsi"/>
                          <w:b/>
                          <w:bCs/>
                          <w:color w:val="auto"/>
                          <w:sz w:val="22"/>
                          <w:szCs w:val="22"/>
                        </w:rPr>
                      </w:pPr>
                      <w:r w:rsidRPr="00624E3D">
                        <w:rPr>
                          <w:rFonts w:asciiTheme="minorHAnsi" w:hAnsiTheme="minorHAnsi" w:cstheme="minorHAnsi"/>
                          <w:b/>
                          <w:bCs/>
                          <w:color w:val="FF0000"/>
                          <w:sz w:val="22"/>
                          <w:szCs w:val="22"/>
                        </w:rPr>
                        <w:t xml:space="preserve"> </w:t>
                      </w:r>
                      <w:r w:rsidR="001752CA" w:rsidRPr="00624E3D">
                        <w:rPr>
                          <w:rFonts w:asciiTheme="minorHAnsi" w:hAnsiTheme="minorHAnsi" w:cstheme="minorHAnsi"/>
                          <w:b/>
                          <w:bCs/>
                          <w:color w:val="auto"/>
                          <w:sz w:val="22"/>
                          <w:szCs w:val="22"/>
                        </w:rPr>
                        <w:t>to 703.260.9391</w:t>
                      </w:r>
                    </w:p>
                  </w:txbxContent>
                </v:textbox>
              </v:shape>
            </w:pict>
          </mc:Fallback>
        </mc:AlternateContent>
      </w:r>
      <w:r w:rsidR="005D01F2">
        <w:rPr>
          <w:noProof/>
        </w:rPr>
        <mc:AlternateContent>
          <mc:Choice Requires="wps">
            <w:drawing>
              <wp:anchor distT="0" distB="0" distL="114300" distR="114300" simplePos="0" relativeHeight="251659264" behindDoc="0" locked="0" layoutInCell="1" allowOverlap="1" wp14:anchorId="4F28362F" wp14:editId="5F3D94A7">
                <wp:simplePos x="0" y="0"/>
                <wp:positionH relativeFrom="column">
                  <wp:posOffset>-323850</wp:posOffset>
                </wp:positionH>
                <wp:positionV relativeFrom="paragraph">
                  <wp:posOffset>847726</wp:posOffset>
                </wp:positionV>
                <wp:extent cx="5640070" cy="60960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5640070" cy="609600"/>
                        </a:xfrm>
                        <a:prstGeom prst="rect">
                          <a:avLst/>
                        </a:prstGeom>
                        <a:noFill/>
                        <a:ln w="6350">
                          <a:noFill/>
                        </a:ln>
                      </wps:spPr>
                      <wps:txbx>
                        <w:txbxContent>
                          <w:p w14:paraId="5A660280" w14:textId="77777777" w:rsidR="003619EF" w:rsidRPr="00B60B4B" w:rsidRDefault="003619EF" w:rsidP="003619EF">
                            <w:pPr>
                              <w:jc w:val="center"/>
                              <w:rPr>
                                <w:rFonts w:ascii="Calibri" w:hAnsi="Calibri" w:cs="Calibri"/>
                                <w:b/>
                                <w:bCs/>
                                <w:color w:val="EAEDF1" w:themeColor="text2" w:themeTint="1A"/>
                                <w:sz w:val="36"/>
                                <w:szCs w:val="36"/>
                              </w:rPr>
                            </w:pPr>
                            <w:r w:rsidRPr="00B60B4B">
                              <w:rPr>
                                <w:rFonts w:ascii="Calibri" w:hAnsi="Calibri" w:cs="Calibri"/>
                                <w:b/>
                                <w:bCs/>
                                <w:color w:val="EAEDF1" w:themeColor="text2" w:themeTint="1A"/>
                                <w:sz w:val="36"/>
                                <w:szCs w:val="36"/>
                              </w:rPr>
                              <w:t>Breast Cancer Multi-D Patient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28362F" id="_x0000_s1030" type="#_x0000_t202" style="position:absolute;margin-left:-25.5pt;margin-top:66.75pt;width:444.1pt;height:4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" filled="f" stroked="f" strokeweight=".5pt">
                <v:textbox inset="0,0,0,0">
                  <w:txbxContent>
                    <w:p w14:paraId="5A660280" w14:textId="77777777" w:rsidR="003619EF" w:rsidRPr="00B60B4B" w:rsidRDefault="003619EF" w:rsidP="003619EF">
                      <w:pPr>
                        <w:jc w:val="center"/>
                        <w:rPr>
                          <w:rFonts w:ascii="Calibri" w:hAnsi="Calibri" w:cs="Calibri"/>
                          <w:b/>
                          <w:bCs/>
                          <w:color w:val="EAEDF1" w:themeColor="text2" w:themeTint="1A"/>
                          <w:sz w:val="36"/>
                          <w:szCs w:val="36"/>
                        </w:rPr>
                      </w:pPr>
                      <w:r w:rsidRPr="00B60B4B">
                        <w:rPr>
                          <w:rFonts w:ascii="Calibri" w:hAnsi="Calibri" w:cs="Calibri"/>
                          <w:b/>
                          <w:bCs/>
                          <w:color w:val="EAEDF1" w:themeColor="text2" w:themeTint="1A"/>
                          <w:sz w:val="36"/>
                          <w:szCs w:val="36"/>
                        </w:rPr>
                        <w:t>Breast Cancer Multi-D Patient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9D57BF3">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71AD38F0">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0">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1">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E46611"/>
    <w:multiLevelType w:val="hybridMultilevel"/>
    <w:tmpl w:val="C73E4A94"/>
    <w:lvl w:ilvl="0" w:tplc="81925B6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6D8D118E"/>
    <w:multiLevelType w:val="hybridMultilevel"/>
    <w:tmpl w:val="7C541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4961860">
    <w:abstractNumId w:val="6"/>
  </w:num>
  <w:num w:numId="2" w16cid:durableId="1934317485">
    <w:abstractNumId w:val="9"/>
  </w:num>
  <w:num w:numId="3" w16cid:durableId="1976980700">
    <w:abstractNumId w:val="5"/>
  </w:num>
  <w:num w:numId="4" w16cid:durableId="1584531716">
    <w:abstractNumId w:val="0"/>
  </w:num>
  <w:num w:numId="5" w16cid:durableId="1235512448">
    <w:abstractNumId w:val="1"/>
  </w:num>
  <w:num w:numId="6" w16cid:durableId="200364095">
    <w:abstractNumId w:val="3"/>
  </w:num>
  <w:num w:numId="7" w16cid:durableId="895967255">
    <w:abstractNumId w:val="4"/>
  </w:num>
  <w:num w:numId="8" w16cid:durableId="759377287">
    <w:abstractNumId w:val="7"/>
  </w:num>
  <w:num w:numId="9" w16cid:durableId="2070230206">
    <w:abstractNumId w:val="2"/>
  </w:num>
  <w:num w:numId="10" w16cid:durableId="1081372314">
    <w:abstractNumId w:val="8"/>
  </w:num>
  <w:num w:numId="11" w16cid:durableId="19039088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31485"/>
    <w:rsid w:val="000512CF"/>
    <w:rsid w:val="00053D0A"/>
    <w:rsid w:val="00066816"/>
    <w:rsid w:val="000E7813"/>
    <w:rsid w:val="00106D6B"/>
    <w:rsid w:val="001752CA"/>
    <w:rsid w:val="001A1B41"/>
    <w:rsid w:val="001E1073"/>
    <w:rsid w:val="0020671B"/>
    <w:rsid w:val="00232EAF"/>
    <w:rsid w:val="003303C7"/>
    <w:rsid w:val="00336048"/>
    <w:rsid w:val="003619EF"/>
    <w:rsid w:val="003B0FD3"/>
    <w:rsid w:val="003C23EA"/>
    <w:rsid w:val="00435DCE"/>
    <w:rsid w:val="004804CF"/>
    <w:rsid w:val="004A1DC6"/>
    <w:rsid w:val="00511E25"/>
    <w:rsid w:val="00563C17"/>
    <w:rsid w:val="0057022A"/>
    <w:rsid w:val="005D01F2"/>
    <w:rsid w:val="00624E3D"/>
    <w:rsid w:val="00662CC8"/>
    <w:rsid w:val="006A3006"/>
    <w:rsid w:val="006F0948"/>
    <w:rsid w:val="006F17D6"/>
    <w:rsid w:val="007074C6"/>
    <w:rsid w:val="00732751"/>
    <w:rsid w:val="00764DA8"/>
    <w:rsid w:val="007934E8"/>
    <w:rsid w:val="007A69EB"/>
    <w:rsid w:val="007F0BA5"/>
    <w:rsid w:val="008021B3"/>
    <w:rsid w:val="00824559"/>
    <w:rsid w:val="008452FB"/>
    <w:rsid w:val="008F442E"/>
    <w:rsid w:val="00934763"/>
    <w:rsid w:val="00945119"/>
    <w:rsid w:val="00980A60"/>
    <w:rsid w:val="009B07AB"/>
    <w:rsid w:val="009B1BA4"/>
    <w:rsid w:val="009C6AB1"/>
    <w:rsid w:val="009D2910"/>
    <w:rsid w:val="00A11BBD"/>
    <w:rsid w:val="00A54F80"/>
    <w:rsid w:val="00A70167"/>
    <w:rsid w:val="00A75DF1"/>
    <w:rsid w:val="00A80EB9"/>
    <w:rsid w:val="00BB28AD"/>
    <w:rsid w:val="00BC06DC"/>
    <w:rsid w:val="00C35850"/>
    <w:rsid w:val="00C8144B"/>
    <w:rsid w:val="00CA0150"/>
    <w:rsid w:val="00CB187E"/>
    <w:rsid w:val="00CC504E"/>
    <w:rsid w:val="00D212BA"/>
    <w:rsid w:val="00D315EA"/>
    <w:rsid w:val="00D400C6"/>
    <w:rsid w:val="00D64D59"/>
    <w:rsid w:val="00D85CFA"/>
    <w:rsid w:val="00DB6082"/>
    <w:rsid w:val="00EA3614"/>
    <w:rsid w:val="00EC6646"/>
    <w:rsid w:val="00EC6C54"/>
    <w:rsid w:val="00F85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3619EF"/>
    <w:pPr>
      <w:keepNext/>
      <w:keepLines/>
      <w:spacing w:before="160" w:after="80" w:line="259" w:lineRule="auto"/>
      <w:outlineLvl w:val="2"/>
    </w:pPr>
    <w:rPr>
      <w:rFonts w:eastAsiaTheme="majorEastAsia" w:cstheme="majorBidi"/>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 w:type="character" w:customStyle="1" w:styleId="Heading3Char">
    <w:name w:val="Heading 3 Char"/>
    <w:basedOn w:val="DefaultParagraphFont"/>
    <w:link w:val="Heading3"/>
    <w:uiPriority w:val="9"/>
    <w:rsid w:val="003619EF"/>
    <w:rPr>
      <w:rFonts w:eastAsiaTheme="majorEastAsia" w:cstheme="majorBidi"/>
      <w:color w:val="2F5496" w:themeColor="accent1" w:themeShade="BF"/>
      <w:sz w:val="28"/>
      <w:szCs w:val="28"/>
    </w:rPr>
  </w:style>
  <w:style w:type="character" w:customStyle="1" w:styleId="cf01">
    <w:name w:val="cf01"/>
    <w:basedOn w:val="DefaultParagraphFont"/>
    <w:rsid w:val="00A75DF1"/>
    <w:rPr>
      <w:rFonts w:ascii="Segoe UI" w:hAnsi="Segoe UI" w:cs="Segoe UI" w:hint="default"/>
      <w:color w:val="26262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3.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4.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26</cp:revision>
  <cp:lastPrinted>2024-01-05T21:31:00Z</cp:lastPrinted>
  <dcterms:created xsi:type="dcterms:W3CDTF">2024-04-03T15:09:00Z</dcterms:created>
  <dcterms:modified xsi:type="dcterms:W3CDTF">2024-12-11T17:24:00Z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