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0E3E3A36" w:rsidR="005D01F2" w:rsidRPr="008468A7" w:rsidRDefault="008468A7" w:rsidP="008468A7">
                            <w:pPr>
                              <w:jc w:val="center"/>
                              <w:rPr>
                                <w:b/>
                                <w:bCs/>
                                <w:sz w:val="22"/>
                                <w:szCs w:val="22"/>
                              </w:rPr>
                            </w:pPr>
                            <w:r w:rsidRPr="008468A7">
                              <w:rPr>
                                <w:b/>
                                <w:bCs/>
                                <w:sz w:val="22"/>
                                <w:szCs w:val="22"/>
                              </w:rPr>
                              <w:t>Teams:</w:t>
                            </w:r>
                          </w:p>
                          <w:p w14:paraId="189D9735" w14:textId="77777777" w:rsidR="008468A7" w:rsidRPr="008468A7" w:rsidRDefault="008468A7" w:rsidP="008468A7">
                            <w:pPr>
                              <w:jc w:val="center"/>
                              <w:rPr>
                                <w:rFonts w:cstheme="minorHAnsi"/>
                                <w:b/>
                                <w:bCs/>
                                <w:sz w:val="22"/>
                                <w:szCs w:val="22"/>
                              </w:rPr>
                            </w:pPr>
                            <w:r w:rsidRPr="008468A7">
                              <w:rPr>
                                <w:rFonts w:cstheme="minorHAnsi"/>
                                <w:b/>
                                <w:bCs/>
                                <w:sz w:val="22"/>
                                <w:szCs w:val="22"/>
                              </w:rPr>
                              <w:t xml:space="preserve">Meeting ID: 243 001 191 399 </w:t>
                            </w:r>
                          </w:p>
                          <w:p w14:paraId="70BE8A11" w14:textId="77777777" w:rsidR="008468A7" w:rsidRPr="008468A7" w:rsidRDefault="008468A7" w:rsidP="008468A7">
                            <w:pPr>
                              <w:jc w:val="center"/>
                              <w:rPr>
                                <w:rFonts w:cstheme="minorHAnsi"/>
                                <w:b/>
                                <w:bCs/>
                                <w:sz w:val="22"/>
                                <w:szCs w:val="22"/>
                              </w:rPr>
                            </w:pPr>
                            <w:r w:rsidRPr="008468A7">
                              <w:rPr>
                                <w:rFonts w:cstheme="minorHAnsi"/>
                                <w:b/>
                                <w:bCs/>
                                <w:sz w:val="22"/>
                                <w:szCs w:val="22"/>
                              </w:rPr>
                              <w:t xml:space="preserve">Passcode: 95M8b9aG </w:t>
                            </w:r>
                          </w:p>
                          <w:p w14:paraId="5D2E38FD" w14:textId="77777777" w:rsidR="008468A7" w:rsidRPr="00F564E3" w:rsidRDefault="008468A7" w:rsidP="005D01F2">
                            <w:pPr>
                              <w:spacing w:line="360" w:lineRule="auto"/>
                              <w:jc w:val="center"/>
                              <w:rPr>
                                <w:rFonts w:cstheme="minorHAnsi"/>
                                <w:b/>
                                <w:bCs/>
                                <w:sz w:val="22"/>
                                <w:szCs w:val="22"/>
                              </w:rPr>
                            </w:pPr>
                          </w:p>
                          <w:p w14:paraId="329B62BE" w14:textId="03A4F731" w:rsidR="001752CA" w:rsidRPr="00F564E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T</w:t>
                            </w:r>
                            <w:r w:rsidR="00BE517D" w:rsidRPr="00F564E3">
                              <w:rPr>
                                <w:rFonts w:asciiTheme="minorHAnsi" w:hAnsiTheme="minorHAnsi" w:cstheme="minorHAnsi"/>
                                <w:b/>
                                <w:bCs/>
                                <w:color w:val="auto"/>
                                <w:sz w:val="22"/>
                                <w:szCs w:val="22"/>
                              </w:rPr>
                              <w:t>uesday</w:t>
                            </w:r>
                            <w:r w:rsidR="008A2A2F" w:rsidRPr="00F564E3">
                              <w:rPr>
                                <w:rFonts w:asciiTheme="minorHAnsi" w:hAnsiTheme="minorHAnsi" w:cstheme="minorHAnsi"/>
                                <w:b/>
                                <w:bCs/>
                                <w:color w:val="auto"/>
                                <w:sz w:val="22"/>
                                <w:szCs w:val="22"/>
                              </w:rPr>
                              <w:t xml:space="preserve"> </w:t>
                            </w:r>
                            <w:r w:rsidR="008974AC" w:rsidRPr="00F564E3">
                              <w:rPr>
                                <w:rFonts w:asciiTheme="minorHAnsi" w:hAnsiTheme="minorHAnsi" w:cstheme="minorHAnsi"/>
                                <w:b/>
                                <w:bCs/>
                                <w:color w:val="auto"/>
                                <w:sz w:val="22"/>
                                <w:szCs w:val="22"/>
                              </w:rPr>
                              <w:t xml:space="preserve">December </w:t>
                            </w:r>
                            <w:r w:rsidR="008468A7">
                              <w:rPr>
                                <w:rFonts w:asciiTheme="minorHAnsi" w:hAnsiTheme="minorHAnsi" w:cstheme="minorHAnsi"/>
                                <w:b/>
                                <w:bCs/>
                                <w:color w:val="auto"/>
                                <w:sz w:val="22"/>
                                <w:szCs w:val="22"/>
                              </w:rPr>
                              <w:t>31</w:t>
                            </w:r>
                            <w:r w:rsidRPr="00F564E3">
                              <w:rPr>
                                <w:rFonts w:asciiTheme="minorHAnsi" w:hAnsiTheme="minorHAnsi" w:cstheme="minorHAnsi"/>
                                <w:b/>
                                <w:bCs/>
                                <w:color w:val="auto"/>
                                <w:sz w:val="22"/>
                                <w:szCs w:val="22"/>
                              </w:rPr>
                              <w:t>, 2024</w:t>
                            </w:r>
                          </w:p>
                          <w:p w14:paraId="0E27EDFD" w14:textId="4EE3A111" w:rsidR="001752CA" w:rsidRPr="00F564E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7:0</w:t>
                            </w:r>
                            <w:r w:rsidR="008A2A2F" w:rsidRPr="00F564E3">
                              <w:rPr>
                                <w:rFonts w:asciiTheme="minorHAnsi" w:hAnsiTheme="minorHAnsi" w:cstheme="minorHAnsi"/>
                                <w:b/>
                                <w:bCs/>
                                <w:color w:val="auto"/>
                                <w:sz w:val="22"/>
                                <w:szCs w:val="22"/>
                              </w:rPr>
                              <w:t>0-</w:t>
                            </w:r>
                            <w:r w:rsidRPr="00F564E3">
                              <w:rPr>
                                <w:rFonts w:asciiTheme="minorHAnsi" w:hAnsiTheme="minorHAnsi" w:cstheme="minorHAnsi"/>
                                <w:b/>
                                <w:bCs/>
                                <w:color w:val="auto"/>
                                <w:sz w:val="22"/>
                                <w:szCs w:val="22"/>
                              </w:rPr>
                              <w:t>8:00am</w:t>
                            </w:r>
                          </w:p>
                          <w:p w14:paraId="59603034" w14:textId="44594CA5" w:rsidR="00A154A0" w:rsidRPr="00F564E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F564E3">
                              <w:rPr>
                                <w:rFonts w:asciiTheme="minorHAnsi" w:hAnsiTheme="minorHAnsi" w:cstheme="minorHAnsi"/>
                                <w:b/>
                                <w:bCs/>
                                <w:color w:val="auto"/>
                                <w:sz w:val="22"/>
                                <w:szCs w:val="22"/>
                              </w:rPr>
                              <w:t>To claim credit, text</w:t>
                            </w:r>
                            <w:r w:rsidR="00947EDB" w:rsidRPr="00F564E3">
                              <w:rPr>
                                <w:rFonts w:ascii="Open Sans" w:hAnsi="Open Sans" w:cs="Open Sans"/>
                                <w:color w:val="2F2F2F"/>
                                <w:kern w:val="2"/>
                                <w:sz w:val="22"/>
                                <w:szCs w:val="22"/>
                                <w:shd w:val="clear" w:color="auto" w:fill="FFFFFF"/>
                              </w:rPr>
                              <w:t xml:space="preserve"> </w:t>
                            </w:r>
                            <w:r w:rsidR="008468A7" w:rsidRPr="008468A7">
                              <w:rPr>
                                <w:rFonts w:asciiTheme="minorHAnsi" w:hAnsiTheme="minorHAnsi" w:cstheme="minorHAnsi"/>
                                <w:b/>
                                <w:bCs/>
                                <w:color w:val="FF0000"/>
                                <w:sz w:val="22"/>
                                <w:szCs w:val="22"/>
                              </w:rPr>
                              <w:t>QUSBOH</w:t>
                            </w:r>
                          </w:p>
                          <w:p w14:paraId="2CE1CA05" w14:textId="75F52A2E" w:rsidR="001752CA" w:rsidRPr="00F564E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FF0000"/>
                                <w:sz w:val="22"/>
                                <w:szCs w:val="22"/>
                              </w:rPr>
                              <w:t xml:space="preserve"> </w:t>
                            </w:r>
                            <w:r w:rsidR="001752CA" w:rsidRPr="00F564E3">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0E3E3A36" w:rsidR="005D01F2" w:rsidRPr="008468A7" w:rsidRDefault="008468A7" w:rsidP="008468A7">
                      <w:pPr>
                        <w:jc w:val="center"/>
                        <w:rPr>
                          <w:b/>
                          <w:bCs/>
                          <w:sz w:val="22"/>
                          <w:szCs w:val="22"/>
                        </w:rPr>
                      </w:pPr>
                      <w:r w:rsidRPr="008468A7">
                        <w:rPr>
                          <w:b/>
                          <w:bCs/>
                          <w:sz w:val="22"/>
                          <w:szCs w:val="22"/>
                        </w:rPr>
                        <w:t>Teams:</w:t>
                      </w:r>
                    </w:p>
                    <w:p w14:paraId="189D9735" w14:textId="77777777" w:rsidR="008468A7" w:rsidRPr="008468A7" w:rsidRDefault="008468A7" w:rsidP="008468A7">
                      <w:pPr>
                        <w:jc w:val="center"/>
                        <w:rPr>
                          <w:rFonts w:cstheme="minorHAnsi"/>
                          <w:b/>
                          <w:bCs/>
                          <w:sz w:val="22"/>
                          <w:szCs w:val="22"/>
                        </w:rPr>
                      </w:pPr>
                      <w:r w:rsidRPr="008468A7">
                        <w:rPr>
                          <w:rFonts w:cstheme="minorHAnsi"/>
                          <w:b/>
                          <w:bCs/>
                          <w:sz w:val="22"/>
                          <w:szCs w:val="22"/>
                        </w:rPr>
                        <w:t xml:space="preserve">Meeting ID: 243 001 191 399 </w:t>
                      </w:r>
                    </w:p>
                    <w:p w14:paraId="70BE8A11" w14:textId="77777777" w:rsidR="008468A7" w:rsidRPr="008468A7" w:rsidRDefault="008468A7" w:rsidP="008468A7">
                      <w:pPr>
                        <w:jc w:val="center"/>
                        <w:rPr>
                          <w:rFonts w:cstheme="minorHAnsi"/>
                          <w:b/>
                          <w:bCs/>
                          <w:sz w:val="22"/>
                          <w:szCs w:val="22"/>
                        </w:rPr>
                      </w:pPr>
                      <w:r w:rsidRPr="008468A7">
                        <w:rPr>
                          <w:rFonts w:cstheme="minorHAnsi"/>
                          <w:b/>
                          <w:bCs/>
                          <w:sz w:val="22"/>
                          <w:szCs w:val="22"/>
                        </w:rPr>
                        <w:t xml:space="preserve">Passcode: 95M8b9aG </w:t>
                      </w:r>
                    </w:p>
                    <w:p w14:paraId="5D2E38FD" w14:textId="77777777" w:rsidR="008468A7" w:rsidRPr="00F564E3" w:rsidRDefault="008468A7" w:rsidP="005D01F2">
                      <w:pPr>
                        <w:spacing w:line="360" w:lineRule="auto"/>
                        <w:jc w:val="center"/>
                        <w:rPr>
                          <w:rFonts w:cstheme="minorHAnsi"/>
                          <w:b/>
                          <w:bCs/>
                          <w:sz w:val="22"/>
                          <w:szCs w:val="22"/>
                        </w:rPr>
                      </w:pPr>
                    </w:p>
                    <w:p w14:paraId="329B62BE" w14:textId="03A4F731" w:rsidR="001752CA" w:rsidRPr="00F564E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T</w:t>
                      </w:r>
                      <w:r w:rsidR="00BE517D" w:rsidRPr="00F564E3">
                        <w:rPr>
                          <w:rFonts w:asciiTheme="minorHAnsi" w:hAnsiTheme="minorHAnsi" w:cstheme="minorHAnsi"/>
                          <w:b/>
                          <w:bCs/>
                          <w:color w:val="auto"/>
                          <w:sz w:val="22"/>
                          <w:szCs w:val="22"/>
                        </w:rPr>
                        <w:t>uesday</w:t>
                      </w:r>
                      <w:r w:rsidR="008A2A2F" w:rsidRPr="00F564E3">
                        <w:rPr>
                          <w:rFonts w:asciiTheme="minorHAnsi" w:hAnsiTheme="minorHAnsi" w:cstheme="minorHAnsi"/>
                          <w:b/>
                          <w:bCs/>
                          <w:color w:val="auto"/>
                          <w:sz w:val="22"/>
                          <w:szCs w:val="22"/>
                        </w:rPr>
                        <w:t xml:space="preserve"> </w:t>
                      </w:r>
                      <w:r w:rsidR="008974AC" w:rsidRPr="00F564E3">
                        <w:rPr>
                          <w:rFonts w:asciiTheme="minorHAnsi" w:hAnsiTheme="minorHAnsi" w:cstheme="minorHAnsi"/>
                          <w:b/>
                          <w:bCs/>
                          <w:color w:val="auto"/>
                          <w:sz w:val="22"/>
                          <w:szCs w:val="22"/>
                        </w:rPr>
                        <w:t xml:space="preserve">December </w:t>
                      </w:r>
                      <w:r w:rsidR="008468A7">
                        <w:rPr>
                          <w:rFonts w:asciiTheme="minorHAnsi" w:hAnsiTheme="minorHAnsi" w:cstheme="minorHAnsi"/>
                          <w:b/>
                          <w:bCs/>
                          <w:color w:val="auto"/>
                          <w:sz w:val="22"/>
                          <w:szCs w:val="22"/>
                        </w:rPr>
                        <w:t>31</w:t>
                      </w:r>
                      <w:r w:rsidRPr="00F564E3">
                        <w:rPr>
                          <w:rFonts w:asciiTheme="minorHAnsi" w:hAnsiTheme="minorHAnsi" w:cstheme="minorHAnsi"/>
                          <w:b/>
                          <w:bCs/>
                          <w:color w:val="auto"/>
                          <w:sz w:val="22"/>
                          <w:szCs w:val="22"/>
                        </w:rPr>
                        <w:t>, 2024</w:t>
                      </w:r>
                    </w:p>
                    <w:p w14:paraId="0E27EDFD" w14:textId="4EE3A111" w:rsidR="001752CA" w:rsidRPr="00F564E3" w:rsidRDefault="005D01F2" w:rsidP="00A154A0">
                      <w:pPr>
                        <w:pStyle w:val="EventDetailsSubheads"/>
                        <w:spacing w:before="0" w:line="48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auto"/>
                          <w:sz w:val="22"/>
                          <w:szCs w:val="22"/>
                        </w:rPr>
                        <w:t>7:0</w:t>
                      </w:r>
                      <w:r w:rsidR="008A2A2F" w:rsidRPr="00F564E3">
                        <w:rPr>
                          <w:rFonts w:asciiTheme="minorHAnsi" w:hAnsiTheme="minorHAnsi" w:cstheme="minorHAnsi"/>
                          <w:b/>
                          <w:bCs/>
                          <w:color w:val="auto"/>
                          <w:sz w:val="22"/>
                          <w:szCs w:val="22"/>
                        </w:rPr>
                        <w:t>0-</w:t>
                      </w:r>
                      <w:r w:rsidRPr="00F564E3">
                        <w:rPr>
                          <w:rFonts w:asciiTheme="minorHAnsi" w:hAnsiTheme="minorHAnsi" w:cstheme="minorHAnsi"/>
                          <w:b/>
                          <w:bCs/>
                          <w:color w:val="auto"/>
                          <w:sz w:val="22"/>
                          <w:szCs w:val="22"/>
                        </w:rPr>
                        <w:t>8:00am</w:t>
                      </w:r>
                    </w:p>
                    <w:p w14:paraId="59603034" w14:textId="44594CA5" w:rsidR="00A154A0" w:rsidRPr="00F564E3"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F564E3">
                        <w:rPr>
                          <w:rFonts w:asciiTheme="minorHAnsi" w:hAnsiTheme="minorHAnsi" w:cstheme="minorHAnsi"/>
                          <w:b/>
                          <w:bCs/>
                          <w:color w:val="auto"/>
                          <w:sz w:val="22"/>
                          <w:szCs w:val="22"/>
                        </w:rPr>
                        <w:t>To claim credit, text</w:t>
                      </w:r>
                      <w:r w:rsidR="00947EDB" w:rsidRPr="00F564E3">
                        <w:rPr>
                          <w:rFonts w:ascii="Open Sans" w:hAnsi="Open Sans" w:cs="Open Sans"/>
                          <w:color w:val="2F2F2F"/>
                          <w:kern w:val="2"/>
                          <w:sz w:val="22"/>
                          <w:szCs w:val="22"/>
                          <w:shd w:val="clear" w:color="auto" w:fill="FFFFFF"/>
                        </w:rPr>
                        <w:t xml:space="preserve"> </w:t>
                      </w:r>
                      <w:r w:rsidR="008468A7" w:rsidRPr="008468A7">
                        <w:rPr>
                          <w:rFonts w:asciiTheme="minorHAnsi" w:hAnsiTheme="minorHAnsi" w:cstheme="minorHAnsi"/>
                          <w:b/>
                          <w:bCs/>
                          <w:color w:val="FF0000"/>
                          <w:sz w:val="22"/>
                          <w:szCs w:val="22"/>
                        </w:rPr>
                        <w:t>QUSBOH</w:t>
                      </w:r>
                    </w:p>
                    <w:p w14:paraId="2CE1CA05" w14:textId="75F52A2E" w:rsidR="001752CA" w:rsidRPr="00F564E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F564E3">
                        <w:rPr>
                          <w:rFonts w:asciiTheme="minorHAnsi" w:hAnsiTheme="minorHAnsi" w:cstheme="minorHAnsi"/>
                          <w:b/>
                          <w:bCs/>
                          <w:color w:val="FF0000"/>
                          <w:sz w:val="22"/>
                          <w:szCs w:val="22"/>
                        </w:rPr>
                        <w:t xml:space="preserve"> </w:t>
                      </w:r>
                      <w:r w:rsidR="001752CA" w:rsidRPr="00F564E3">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15980"/>
    <w:rsid w:val="00232EAF"/>
    <w:rsid w:val="003059A9"/>
    <w:rsid w:val="003303C7"/>
    <w:rsid w:val="00336048"/>
    <w:rsid w:val="003507BC"/>
    <w:rsid w:val="003B0FD3"/>
    <w:rsid w:val="003B63DC"/>
    <w:rsid w:val="003C23EA"/>
    <w:rsid w:val="003D4DA5"/>
    <w:rsid w:val="00413D1C"/>
    <w:rsid w:val="00440316"/>
    <w:rsid w:val="004804CF"/>
    <w:rsid w:val="004C6B02"/>
    <w:rsid w:val="0057022A"/>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A0150"/>
    <w:rsid w:val="00CC5C64"/>
    <w:rsid w:val="00CD0266"/>
    <w:rsid w:val="00D23038"/>
    <w:rsid w:val="00D31A5E"/>
    <w:rsid w:val="00D400C6"/>
    <w:rsid w:val="00DC3E93"/>
    <w:rsid w:val="00DF2B93"/>
    <w:rsid w:val="00E126E3"/>
    <w:rsid w:val="00E7545D"/>
    <w:rsid w:val="00E759AB"/>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37</cp:revision>
  <cp:lastPrinted>2024-01-05T21:31:00Z</cp:lastPrinted>
  <dcterms:created xsi:type="dcterms:W3CDTF">2024-04-17T14:54:00Z</dcterms:created>
  <dcterms:modified xsi:type="dcterms:W3CDTF">2024-12-23T19:57:00Z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