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2C6AC285" w:rsidR="009B07AB" w:rsidRDefault="004C2A9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90A6C46">
                <wp:simplePos x="0" y="0"/>
                <wp:positionH relativeFrom="column">
                  <wp:posOffset>-323850</wp:posOffset>
                </wp:positionH>
                <wp:positionV relativeFrom="paragraph">
                  <wp:posOffset>847725</wp:posOffset>
                </wp:positionV>
                <wp:extent cx="5640070" cy="13239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2AE45246" w:rsidR="00066816" w:rsidRDefault="004C2A9D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Tirzepatide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for Heart Failure with Preserved Ejection Fraction and Obesity</w:t>
                            </w:r>
                            <w:r w:rsidR="0056571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-Journal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66.75pt;width:444.1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" filled="f" stroked="f" strokeweight=".5pt">
                <v:textbox inset="0,0,0,0">
                  <w:txbxContent>
                    <w:p w14:paraId="237B5512" w14:textId="2AE45246" w:rsidR="00066816" w:rsidRDefault="004C2A9D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Tirzepatide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 for Heart Failure with Preserved Ejection Fraction and Obesity</w:t>
                      </w:r>
                      <w:r w:rsidR="00565710"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-Journal Review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39453FB9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910ED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December 12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2D83E07F" w14:textId="4A0702EF" w:rsidR="00910EDD" w:rsidRPr="00C20FC0" w:rsidRDefault="00910EDD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TEAMS</w:t>
                            </w:r>
                          </w:p>
                          <w:p w14:paraId="324F936A" w14:textId="77777777" w:rsidR="00910EDD" w:rsidRPr="00910EDD" w:rsidRDefault="00910EDD" w:rsidP="00910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9" w:tgtFrame="_blank" w:tooltip="Meeting join link" w:history="1">
                              <w:r w:rsidRPr="00910ED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Join the meeting now</w:t>
                              </w:r>
                            </w:hyperlink>
                            <w:r w:rsidRPr="00910ED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D70A19" w14:textId="77777777" w:rsidR="00910EDD" w:rsidRPr="00910EDD" w:rsidRDefault="00910EDD" w:rsidP="00910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0ED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Meeting ID: 246 598 288 618 </w:t>
                            </w:r>
                          </w:p>
                          <w:p w14:paraId="21AB2A97" w14:textId="77777777" w:rsidR="00910EDD" w:rsidRPr="00910EDD" w:rsidRDefault="00910EDD" w:rsidP="00910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0ED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Passcode: 9GP7WJ7z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13B7101D" w14:textId="2CC7D098" w:rsidR="00D75B2A" w:rsidRPr="00D75B2A" w:rsidRDefault="001752CA" w:rsidP="00D75B2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51023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PURWAB</w:t>
                            </w:r>
                          </w:p>
                          <w:p w14:paraId="2CE1CA05" w14:textId="30EE5461" w:rsidR="001752CA" w:rsidRDefault="00D75B2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</w:t>
                            </w:r>
                            <w:r w:rsidR="001752CA"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39453FB9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910EDD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December 12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2D83E07F" w14:textId="4A0702EF" w:rsidR="00910EDD" w:rsidRPr="00C20FC0" w:rsidRDefault="00910EDD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TEAMS</w:t>
                      </w:r>
                    </w:p>
                    <w:p w14:paraId="324F936A" w14:textId="77777777" w:rsidR="00910EDD" w:rsidRPr="00910EDD" w:rsidRDefault="00910EDD" w:rsidP="00910EDD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hyperlink r:id="rId10" w:tgtFrame="_blank" w:tooltip="Meeting join link" w:history="1">
                        <w:r w:rsidRPr="00910ED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Join the meeting now</w:t>
                        </w:r>
                      </w:hyperlink>
                      <w:r w:rsidRPr="00910EDD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D70A19" w14:textId="77777777" w:rsidR="00910EDD" w:rsidRPr="00910EDD" w:rsidRDefault="00910EDD" w:rsidP="00910EDD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910EDD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Meeting ID: 246 598 288 618 </w:t>
                      </w:r>
                    </w:p>
                    <w:p w14:paraId="21AB2A97" w14:textId="77777777" w:rsidR="00910EDD" w:rsidRPr="00910EDD" w:rsidRDefault="00910EDD" w:rsidP="00910EDD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910EDD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Passcode: 9GP7WJ7z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13B7101D" w14:textId="2CC7D098" w:rsidR="00D75B2A" w:rsidRPr="00D75B2A" w:rsidRDefault="001752CA" w:rsidP="00D75B2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510237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PURWAB</w:t>
                      </w:r>
                    </w:p>
                    <w:p w14:paraId="2CE1CA05" w14:textId="30EE5461" w:rsidR="001752CA" w:rsidRDefault="00D75B2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</w:t>
                      </w:r>
                      <w:r w:rsidR="001752CA"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8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9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417EBAC1" w14:textId="77777777" w:rsidR="004C2A9D" w:rsidRPr="004C2A9D" w:rsidRDefault="004C2A9D" w:rsidP="004C2A9D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Investigate the impact of </w:t>
                            </w:r>
                            <w:proofErr w:type="spellStart"/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Tirzepatide</w:t>
                            </w:r>
                            <w:proofErr w:type="spellEnd"/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on cardiovascular outcomes in patients with </w:t>
                            </w:r>
                            <w:proofErr w:type="spellStart"/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HFpEF</w:t>
                            </w:r>
                            <w:proofErr w:type="spellEnd"/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&amp; obesity</w:t>
                            </w:r>
                          </w:p>
                          <w:p w14:paraId="35CF534F" w14:textId="77777777" w:rsidR="004C2A9D" w:rsidRPr="004C2A9D" w:rsidRDefault="004C2A9D" w:rsidP="004C2A9D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Identify methodological weaknesses and potential biases in the trial</w:t>
                            </w:r>
                          </w:p>
                          <w:p w14:paraId="6DBBC554" w14:textId="77777777" w:rsidR="004C2A9D" w:rsidRPr="004C2A9D" w:rsidRDefault="004C2A9D" w:rsidP="004C2A9D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C2A9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Evaluate the applicability of the SUMMIT trial's findings to broader patient populations</w:t>
                            </w:r>
                          </w:p>
                          <w:p w14:paraId="71F1B73E" w14:textId="77598CE2" w:rsidR="00565710" w:rsidRPr="001752CA" w:rsidRDefault="00565710" w:rsidP="004C2A9D">
                            <w:pPr>
                              <w:pStyle w:val="Body-1014BodyCopy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1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417EBAC1" w14:textId="77777777" w:rsidR="004C2A9D" w:rsidRPr="004C2A9D" w:rsidRDefault="004C2A9D" w:rsidP="004C2A9D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Investigate the impact of </w:t>
                      </w:r>
                      <w:proofErr w:type="spellStart"/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Tirzepatide</w:t>
                      </w:r>
                      <w:proofErr w:type="spellEnd"/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 on cardiovascular outcomes in patients with </w:t>
                      </w:r>
                      <w:proofErr w:type="spellStart"/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HFpEF</w:t>
                      </w:r>
                      <w:proofErr w:type="spellEnd"/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 xml:space="preserve"> &amp; obesity</w:t>
                      </w:r>
                    </w:p>
                    <w:p w14:paraId="35CF534F" w14:textId="77777777" w:rsidR="004C2A9D" w:rsidRPr="004C2A9D" w:rsidRDefault="004C2A9D" w:rsidP="004C2A9D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Identify methodological weaknesses and potential biases in the trial</w:t>
                      </w:r>
                    </w:p>
                    <w:p w14:paraId="6DBBC554" w14:textId="77777777" w:rsidR="004C2A9D" w:rsidRPr="004C2A9D" w:rsidRDefault="004C2A9D" w:rsidP="004C2A9D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C2A9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Evaluate the applicability of the SUMMIT trial's findings to broader patient populations</w:t>
                      </w:r>
                    </w:p>
                    <w:p w14:paraId="71F1B73E" w14:textId="77598CE2" w:rsidR="00565710" w:rsidRPr="001752CA" w:rsidRDefault="00565710" w:rsidP="004C2A9D">
                      <w:pPr>
                        <w:pStyle w:val="Body-1014BodyCopy"/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695F438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6A02BD8D" w:rsidR="00066816" w:rsidRDefault="005545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Rhea Green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6A02BD8D" w:rsidR="00066816" w:rsidRDefault="0055451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Rhea Green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>
        <w:rPr>
          <w:noProof/>
        </w:rPr>
        <w:t>Tirzepati</w: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F209C"/>
    <w:multiLevelType w:val="multilevel"/>
    <w:tmpl w:val="80D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3"/>
  </w:num>
  <w:num w:numId="2" w16cid:durableId="149443802">
    <w:abstractNumId w:val="4"/>
  </w:num>
  <w:num w:numId="3" w16cid:durableId="1903369575">
    <w:abstractNumId w:val="2"/>
  </w:num>
  <w:num w:numId="4" w16cid:durableId="1261835444">
    <w:abstractNumId w:val="0"/>
  </w:num>
  <w:num w:numId="5" w16cid:durableId="13193086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42A57"/>
    <w:rsid w:val="00053D0A"/>
    <w:rsid w:val="00066816"/>
    <w:rsid w:val="000E7813"/>
    <w:rsid w:val="0012113A"/>
    <w:rsid w:val="001752CA"/>
    <w:rsid w:val="001C0576"/>
    <w:rsid w:val="001C0FDD"/>
    <w:rsid w:val="00232EAF"/>
    <w:rsid w:val="00282160"/>
    <w:rsid w:val="003303C7"/>
    <w:rsid w:val="00336048"/>
    <w:rsid w:val="00340A4B"/>
    <w:rsid w:val="003B0FD3"/>
    <w:rsid w:val="003C23EA"/>
    <w:rsid w:val="004804CF"/>
    <w:rsid w:val="004844AF"/>
    <w:rsid w:val="00496383"/>
    <w:rsid w:val="004C2A9D"/>
    <w:rsid w:val="00510237"/>
    <w:rsid w:val="0055451B"/>
    <w:rsid w:val="00565710"/>
    <w:rsid w:val="0057022A"/>
    <w:rsid w:val="006D0FE1"/>
    <w:rsid w:val="00766B3A"/>
    <w:rsid w:val="007D29AC"/>
    <w:rsid w:val="00821632"/>
    <w:rsid w:val="00824559"/>
    <w:rsid w:val="008452FB"/>
    <w:rsid w:val="00910EDD"/>
    <w:rsid w:val="00945119"/>
    <w:rsid w:val="009B07AB"/>
    <w:rsid w:val="009B1BA4"/>
    <w:rsid w:val="009F0903"/>
    <w:rsid w:val="00A04AE9"/>
    <w:rsid w:val="00A11BBD"/>
    <w:rsid w:val="00A54F80"/>
    <w:rsid w:val="00A70167"/>
    <w:rsid w:val="00A80EB9"/>
    <w:rsid w:val="00B85827"/>
    <w:rsid w:val="00BB28AD"/>
    <w:rsid w:val="00BB585C"/>
    <w:rsid w:val="00C20FC0"/>
    <w:rsid w:val="00C81703"/>
    <w:rsid w:val="00CA0150"/>
    <w:rsid w:val="00D400C6"/>
    <w:rsid w:val="00D75B2A"/>
    <w:rsid w:val="00D8242B"/>
    <w:rsid w:val="00EA3614"/>
    <w:rsid w:val="00ED3F51"/>
    <w:rsid w:val="00F07176"/>
    <w:rsid w:val="00F424C7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9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97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26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2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mU0MDY1NGEtYTk0YS00OTgyLTkzZjItNDBlYTc3MzMxYzU3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mU0MDY1NGEtYTk0YS00OTgyLTkzZjItNDBlYTc3MzMxYzU3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67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5</cp:revision>
  <cp:lastPrinted>2024-01-05T21:31:00Z</cp:lastPrinted>
  <dcterms:created xsi:type="dcterms:W3CDTF">2024-12-02T12:50:00Z</dcterms:created>
  <dcterms:modified xsi:type="dcterms:W3CDTF">2024-12-09T13:43:00Z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