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0DACB8FA" w:rsidR="009B07AB" w:rsidRDefault="00622FA0" w:rsidP="003B0FD3">
      <w:r>
        <w:rPr>
          <w:noProof/>
        </w:rPr>
        <mc:AlternateContent>
          <mc:Choice Requires="wps">
            <w:drawing>
              <wp:anchor distT="0" distB="0" distL="114300" distR="114300" simplePos="0" relativeHeight="251659264" behindDoc="0" locked="0" layoutInCell="1" allowOverlap="1" wp14:anchorId="4F28362F" wp14:editId="61BBF7C7">
                <wp:simplePos x="0" y="0"/>
                <wp:positionH relativeFrom="column">
                  <wp:posOffset>-371475</wp:posOffset>
                </wp:positionH>
                <wp:positionV relativeFrom="paragraph">
                  <wp:posOffset>847725</wp:posOffset>
                </wp:positionV>
                <wp:extent cx="4467225" cy="8096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4467225" cy="80962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29.25pt;margin-top:66.75pt;width:35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3F03FBD0" w14:textId="67C368F9" w:rsidR="00622FA0" w:rsidRPr="00622FA0" w:rsidRDefault="00622FA0" w:rsidP="00622FA0">
                      <w:pPr>
                        <w:rPr>
                          <w:rFonts w:ascii="Calibri" w:hAnsi="Calibri" w:cs="Calibri"/>
                          <w:b/>
                          <w:bCs/>
                          <w:color w:val="EAEDF1" w:themeColor="text2" w:themeTint="1A"/>
                          <w:sz w:val="36"/>
                          <w:szCs w:val="36"/>
                        </w:rPr>
                      </w:pPr>
                      <w:r w:rsidRPr="00622FA0">
                        <w:rPr>
                          <w:rFonts w:ascii="Calibri" w:hAnsi="Calibri" w:cs="Calibri"/>
                          <w:b/>
                          <w:bCs/>
                          <w:color w:val="EAEDF1" w:themeColor="text2" w:themeTint="1A"/>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3058CC">
        <w:rPr>
          <w:noProof/>
        </w:rPr>
        <mc:AlternateContent>
          <mc:Choice Requires="wps">
            <w:drawing>
              <wp:anchor distT="0" distB="0" distL="114300" distR="114300" simplePos="0" relativeHeight="251660288" behindDoc="0" locked="0" layoutInCell="1" allowOverlap="1" wp14:anchorId="0424CF75" wp14:editId="51EBF330">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" filled="f" stroked="f" strokeweight=".5pt">
                <v:textbox inset="0,0,0,0">
                  <w:txbxContent>
                    <w:p w14:paraId="63E2F166" w14:textId="77777777" w:rsidR="00622FA0" w:rsidRPr="0050546C" w:rsidRDefault="00622FA0" w:rsidP="00622FA0">
                      <w:pPr>
                        <w:contextualSpacing/>
                        <w:jc w:val="center"/>
                        <w:rPr>
                          <w:rFonts w:ascii="Calibri" w:hAnsi="Calibri" w:cs="Calibri"/>
                          <w:b/>
                          <w:bCs/>
                          <w:noProof/>
                          <w:color w:val="2F5496" w:themeColor="accent1" w:themeShade="BF"/>
                          <w:sz w:val="36"/>
                          <w:szCs w:val="36"/>
                        </w:rPr>
                      </w:pPr>
                      <w:r w:rsidRPr="00622FA0">
                        <w:rPr>
                          <w:rFonts w:ascii="Calibri" w:hAnsi="Calibri" w:cs="Calibri"/>
                          <w:b/>
                          <w:bCs/>
                          <w:noProof/>
                          <w:color w:val="D5DCE4" w:themeColor="text2" w:themeTint="33"/>
                          <w:sz w:val="36"/>
                          <w:szCs w:val="36"/>
                        </w:rPr>
                        <w:t xml:space="preserve">IFOH CME Breast Cancer Tumor Board </w:t>
                      </w:r>
                      <w:r w:rsidRPr="0050546C">
                        <w:rPr>
                          <w:rFonts w:ascii="Calibri" w:hAnsi="Calibri" w:cs="Calibri"/>
                          <w:b/>
                          <w:bCs/>
                          <w:noProof/>
                          <w:color w:val="2F5496" w:themeColor="accent1" w:themeShade="BF"/>
                          <w:sz w:val="36"/>
                          <w:szCs w:val="36"/>
                        </w:rPr>
                        <w:t>Conference</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6E30CA1" w14:textId="77777777" w:rsidR="00622FA0" w:rsidRPr="0050546C" w:rsidRDefault="00622FA0" w:rsidP="00622FA0">
                      <w:pPr>
                        <w:pStyle w:val="ListParagraph"/>
                        <w:numPr>
                          <w:ilvl w:val="0"/>
                          <w:numId w:val="5"/>
                        </w:numPr>
                        <w:spacing w:after="0" w:line="276" w:lineRule="auto"/>
                        <w:rPr>
                          <w:rFonts w:ascii="Calibri" w:hAnsi="Calibri" w:cs="Calibri"/>
                          <w:b/>
                          <w:bCs/>
                          <w:sz w:val="20"/>
                        </w:rPr>
                      </w:pPr>
                      <w:r w:rsidRPr="0050546C">
                        <w:rPr>
                          <w:rFonts w:ascii="Calibri" w:hAnsi="Calibri" w:cs="Calibri"/>
                          <w:b/>
                          <w:bCs/>
                          <w:sz w:val="20"/>
                        </w:rPr>
                        <w:t xml:space="preserve">Physicians and Allied Health </w:t>
                      </w:r>
                    </w:p>
                    <w:p w14:paraId="3F685308" w14:textId="77777777" w:rsidR="00622FA0" w:rsidRPr="0050546C" w:rsidRDefault="00622FA0" w:rsidP="00622FA0">
                      <w:pPr>
                        <w:pStyle w:val="ListParagraph"/>
                        <w:numPr>
                          <w:ilvl w:val="0"/>
                          <w:numId w:val="5"/>
                        </w:numPr>
                        <w:spacing w:after="0" w:line="276" w:lineRule="auto"/>
                        <w:rPr>
                          <w:rFonts w:ascii="Calibri" w:hAnsi="Calibri" w:cs="Calibri"/>
                          <w:b/>
                          <w:bCs/>
                          <w:sz w:val="28"/>
                        </w:rPr>
                      </w:pPr>
                      <w:r w:rsidRPr="0050546C">
                        <w:rPr>
                          <w:rFonts w:ascii="Calibri" w:hAnsi="Calibri" w:cs="Calibri"/>
                          <w:b/>
                          <w:bCs/>
                          <w:sz w:val="18"/>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E9D9B51"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diagnostic studies, prognostic indicators, and staging of patients with cancer.</w:t>
                      </w:r>
                    </w:p>
                    <w:p w14:paraId="5F5C5A6D" w14:textId="77777777" w:rsidR="00622FA0" w:rsidRPr="0050546C" w:rsidRDefault="00622FA0" w:rsidP="00622FA0">
                      <w:pPr>
                        <w:pStyle w:val="ListParagraph"/>
                        <w:tabs>
                          <w:tab w:val="left" w:pos="3554"/>
                        </w:tabs>
                        <w:spacing w:after="0" w:line="240" w:lineRule="auto"/>
                        <w:ind w:left="1080"/>
                        <w:rPr>
                          <w:rFonts w:ascii="Calibri" w:hAnsi="Calibri" w:cs="Calibri"/>
                          <w:b/>
                          <w:bCs/>
                          <w:color w:val="000000"/>
                          <w:sz w:val="18"/>
                        </w:rPr>
                      </w:pPr>
                    </w:p>
                    <w:p w14:paraId="7505E5EE"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Discuss evidence-based treatment options for the management of newly diagnosed or recurrent cancer patients.</w:t>
                      </w:r>
                    </w:p>
                    <w:p w14:paraId="7E52CF99" w14:textId="77777777" w:rsidR="00622FA0" w:rsidRPr="0050546C" w:rsidRDefault="00622FA0" w:rsidP="00622FA0">
                      <w:pPr>
                        <w:pStyle w:val="ListParagraph"/>
                        <w:rPr>
                          <w:rFonts w:ascii="Calibri" w:hAnsi="Calibri" w:cs="Calibri"/>
                          <w:b/>
                          <w:bCs/>
                          <w:color w:val="000000"/>
                          <w:sz w:val="18"/>
                        </w:rPr>
                      </w:pPr>
                    </w:p>
                    <w:p w14:paraId="49F30F67" w14:textId="77777777" w:rsidR="00622FA0" w:rsidRPr="00622FA0" w:rsidRDefault="00622FA0" w:rsidP="00622FA0">
                      <w:pPr>
                        <w:pStyle w:val="ListParagraph"/>
                        <w:numPr>
                          <w:ilvl w:val="0"/>
                          <w:numId w:val="17"/>
                        </w:numPr>
                        <w:tabs>
                          <w:tab w:val="left" w:pos="3554"/>
                        </w:tabs>
                        <w:rPr>
                          <w:rFonts w:ascii="Calibri" w:hAnsi="Calibri" w:cs="Calibri"/>
                          <w:b/>
                          <w:bCs/>
                          <w:color w:val="000000"/>
                          <w:sz w:val="18"/>
                        </w:rPr>
                      </w:pPr>
                      <w:r w:rsidRPr="00622FA0">
                        <w:rPr>
                          <w:rFonts w:ascii="Calibri" w:hAnsi="Calibri" w:cs="Calibri"/>
                          <w:b/>
                          <w:bCs/>
                          <w:color w:val="000000"/>
                          <w:sz w:val="18"/>
                        </w:rPr>
                        <w:t>Review guidelines for follow-up care and surveillance of cancer patients.</w:t>
                      </w:r>
                    </w:p>
                    <w:p w14:paraId="27714D64" w14:textId="70320D04" w:rsidR="003058CC" w:rsidRPr="00BC14F9" w:rsidRDefault="003058CC" w:rsidP="003058CC">
                      <w:pPr>
                        <w:pStyle w:val="ListParagraph"/>
                        <w:spacing w:after="0" w:line="240" w:lineRule="auto"/>
                        <w:rPr>
                          <w:rFonts w:ascii="Calibri" w:hAnsi="Calibri" w:cs="Calibri"/>
                          <w:b/>
                          <w:bCs/>
                          <w:sz w:val="20"/>
                          <w:szCs w:val="20"/>
                        </w:rPr>
                      </w:pP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53C98F06" w:rsidR="005D01F2" w:rsidRPr="00622FA0" w:rsidRDefault="00622FA0" w:rsidP="003058CC">
                      <w:pPr>
                        <w:jc w:val="center"/>
                        <w:rPr>
                          <w:rFonts w:ascii="Calibri" w:hAnsi="Calibri" w:cs="Calibri"/>
                          <w:b/>
                          <w:bCs/>
                          <w:color w:val="D5DCE4" w:themeColor="text2" w:themeTint="33"/>
                          <w:sz w:val="36"/>
                          <w:szCs w:val="36"/>
                        </w:rPr>
                      </w:pPr>
                      <w:r w:rsidRPr="00622FA0">
                        <w:rPr>
                          <w:rStyle w:val="cf01"/>
                          <w:rFonts w:ascii="Calibri" w:eastAsiaTheme="majorEastAsia" w:hAnsi="Calibri" w:cs="Calibri"/>
                          <w:b/>
                          <w:bCs/>
                          <w:color w:val="D5DCE4" w:themeColor="text2" w:themeTint="33"/>
                        </w:rPr>
                        <w:t>Lauren Turza,</w:t>
                      </w:r>
                      <w:r w:rsidRPr="00622FA0">
                        <w:rPr>
                          <w:rFonts w:ascii="Calibri" w:hAnsi="Calibri" w:cs="Calibri"/>
                          <w:b/>
                          <w:bCs/>
                          <w:iCs/>
                          <w:color w:val="D5DCE4" w:themeColor="text2" w:themeTint="33"/>
                          <w:sz w:val="36"/>
                          <w:szCs w:val="36"/>
                        </w:rPr>
                        <w:t xml:space="preserve"> MD</w:t>
                      </w:r>
                      <w:r w:rsidR="00BC06DC" w:rsidRPr="00622FA0">
                        <w:rPr>
                          <w:rFonts w:ascii="Calibri" w:hAnsi="Calibri" w:cs="Calibri"/>
                          <w:b/>
                          <w:bCs/>
                          <w:color w:val="D5DCE4" w:themeColor="text2" w:themeTint="33"/>
                          <w:sz w:val="36"/>
                          <w:szCs w:val="36"/>
                        </w:rPr>
                        <w:t>;</w:t>
                      </w:r>
                      <w:r w:rsidR="005D01F2" w:rsidRPr="00622FA0">
                        <w:rPr>
                          <w:rFonts w:ascii="Calibri" w:hAnsi="Calibri" w:cs="Calibri"/>
                          <w:b/>
                          <w:bCs/>
                          <w:color w:val="D5DCE4" w:themeColor="text2" w:themeTint="33"/>
                          <w:sz w:val="36"/>
                          <w:szCs w:val="36"/>
                        </w:rPr>
                        <w:t xml:space="preserve"> Program Director</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E169A7"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76F8A1B"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A93182">
                              <w:rPr>
                                <w:rFonts w:asciiTheme="minorHAnsi" w:hAnsiTheme="minorHAnsi" w:cstheme="minorHAnsi"/>
                                <w:b/>
                                <w:bCs/>
                                <w:color w:val="auto"/>
                              </w:rPr>
                              <w:t>October</w:t>
                            </w:r>
                            <w:r w:rsidR="00657AAB">
                              <w:rPr>
                                <w:rFonts w:asciiTheme="minorHAnsi" w:hAnsiTheme="minorHAnsi" w:cstheme="minorHAnsi"/>
                                <w:b/>
                                <w:bCs/>
                                <w:color w:val="auto"/>
                              </w:rPr>
                              <w:t xml:space="preserve"> </w:t>
                            </w:r>
                            <w:r w:rsidR="00E169A7">
                              <w:rPr>
                                <w:rFonts w:asciiTheme="minorHAnsi" w:hAnsiTheme="minorHAnsi" w:cstheme="minorHAnsi"/>
                                <w:b/>
                                <w:bCs/>
                                <w:color w:val="auto"/>
                              </w:rPr>
                              <w:t>22</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DC8619F" w14:textId="4F713F12" w:rsidR="000A59DD"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7E628F" w:rsidRPr="007E628F">
                              <w:rPr>
                                <w:rFonts w:asciiTheme="minorHAnsi" w:hAnsiTheme="minorHAnsi" w:cstheme="minorHAnsi"/>
                                <w:b/>
                                <w:bCs/>
                                <w:color w:val="auto"/>
                                <w:sz w:val="28"/>
                                <w:szCs w:val="28"/>
                              </w:rPr>
                              <w:t xml:space="preserve"> </w:t>
                            </w:r>
                            <w:r w:rsidR="00E169A7" w:rsidRPr="00E169A7">
                              <w:rPr>
                                <w:rFonts w:asciiTheme="minorHAnsi" w:hAnsiTheme="minorHAnsi" w:cstheme="minorHAnsi"/>
                                <w:b/>
                                <w:bCs/>
                                <w:color w:val="FF0000"/>
                                <w:sz w:val="22"/>
                                <w:szCs w:val="22"/>
                              </w:rPr>
                              <w:t>TOFKOD</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E169A7"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76F8A1B" w:rsidR="001752CA" w:rsidRPr="00BC06DC" w:rsidRDefault="00622FA0"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Tuesday</w:t>
                      </w:r>
                      <w:r w:rsidR="005D01F2" w:rsidRPr="00BC06DC">
                        <w:rPr>
                          <w:rFonts w:asciiTheme="minorHAnsi" w:hAnsiTheme="minorHAnsi" w:cstheme="minorHAnsi"/>
                          <w:b/>
                          <w:bCs/>
                          <w:color w:val="auto"/>
                        </w:rPr>
                        <w:t xml:space="preserve"> </w:t>
                      </w:r>
                      <w:r w:rsidR="00A93182">
                        <w:rPr>
                          <w:rFonts w:asciiTheme="minorHAnsi" w:hAnsiTheme="minorHAnsi" w:cstheme="minorHAnsi"/>
                          <w:b/>
                          <w:bCs/>
                          <w:color w:val="auto"/>
                        </w:rPr>
                        <w:t>October</w:t>
                      </w:r>
                      <w:r w:rsidR="00657AAB">
                        <w:rPr>
                          <w:rFonts w:asciiTheme="minorHAnsi" w:hAnsiTheme="minorHAnsi" w:cstheme="minorHAnsi"/>
                          <w:b/>
                          <w:bCs/>
                          <w:color w:val="auto"/>
                        </w:rPr>
                        <w:t xml:space="preserve"> </w:t>
                      </w:r>
                      <w:r w:rsidR="00E169A7">
                        <w:rPr>
                          <w:rFonts w:asciiTheme="minorHAnsi" w:hAnsiTheme="minorHAnsi" w:cstheme="minorHAnsi"/>
                          <w:b/>
                          <w:bCs/>
                          <w:color w:val="auto"/>
                        </w:rPr>
                        <w:t>22</w:t>
                      </w:r>
                      <w:r w:rsidR="003E0FDC">
                        <w:rPr>
                          <w:rFonts w:asciiTheme="minorHAnsi" w:hAnsiTheme="minorHAnsi" w:cstheme="minorHAnsi"/>
                          <w:b/>
                          <w:bCs/>
                          <w:color w:val="auto"/>
                        </w:rPr>
                        <w:t>,</w:t>
                      </w:r>
                      <w:r w:rsidR="005D01F2" w:rsidRPr="00BC06DC">
                        <w:rPr>
                          <w:rFonts w:asciiTheme="minorHAnsi" w:hAnsiTheme="minorHAnsi" w:cstheme="minorHAnsi"/>
                          <w:b/>
                          <w:bCs/>
                          <w:color w:val="auto"/>
                        </w:rPr>
                        <w:t xml:space="preserve"> 2024</w:t>
                      </w:r>
                    </w:p>
                    <w:p w14:paraId="0E27EDFD" w14:textId="5716347A"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622FA0">
                        <w:rPr>
                          <w:rFonts w:asciiTheme="minorHAnsi" w:hAnsiTheme="minorHAnsi" w:cstheme="minorHAnsi"/>
                          <w:b/>
                          <w:bCs/>
                          <w:color w:val="auto"/>
                        </w:rPr>
                        <w:t>0</w:t>
                      </w:r>
                      <w:r w:rsidRPr="00BC06DC">
                        <w:rPr>
                          <w:rFonts w:asciiTheme="minorHAnsi" w:hAnsiTheme="minorHAnsi" w:cstheme="minorHAnsi"/>
                          <w:b/>
                          <w:bCs/>
                          <w:color w:val="auto"/>
                        </w:rPr>
                        <w:t>0-8:</w:t>
                      </w:r>
                      <w:r w:rsidR="00622FA0">
                        <w:rPr>
                          <w:rFonts w:asciiTheme="minorHAnsi" w:hAnsiTheme="minorHAnsi" w:cstheme="minorHAnsi"/>
                          <w:b/>
                          <w:bCs/>
                          <w:color w:val="auto"/>
                        </w:rPr>
                        <w:t>00</w:t>
                      </w:r>
                      <w:r w:rsidRPr="00BC06DC">
                        <w:rPr>
                          <w:rFonts w:asciiTheme="minorHAnsi" w:hAnsiTheme="minorHAnsi" w:cstheme="minorHAnsi"/>
                          <w:b/>
                          <w:bCs/>
                          <w:color w:val="auto"/>
                        </w:rPr>
                        <w:t>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DC8619F" w14:textId="4F713F12" w:rsidR="000A59DD"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To claim credit, text</w:t>
                      </w:r>
                      <w:r w:rsidR="007E628F" w:rsidRPr="007E628F">
                        <w:rPr>
                          <w:rFonts w:asciiTheme="minorHAnsi" w:hAnsiTheme="minorHAnsi" w:cstheme="minorHAnsi"/>
                          <w:b/>
                          <w:bCs/>
                          <w:color w:val="auto"/>
                          <w:sz w:val="28"/>
                          <w:szCs w:val="28"/>
                        </w:rPr>
                        <w:t xml:space="preserve"> </w:t>
                      </w:r>
                      <w:r w:rsidR="00E169A7" w:rsidRPr="00E169A7">
                        <w:rPr>
                          <w:rFonts w:asciiTheme="minorHAnsi" w:hAnsiTheme="minorHAnsi" w:cstheme="minorHAnsi"/>
                          <w:b/>
                          <w:bCs/>
                          <w:color w:val="FF0000"/>
                          <w:sz w:val="22"/>
                          <w:szCs w:val="22"/>
                        </w:rPr>
                        <w:t>TOFKOD</w:t>
                      </w:r>
                    </w:p>
                    <w:p w14:paraId="2CE1CA05" w14:textId="2D281145" w:rsidR="001752CA" w:rsidRPr="00BC06DC" w:rsidRDefault="003E0FDC"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A4EC4"/>
    <w:multiLevelType w:val="hybridMultilevel"/>
    <w:tmpl w:val="D9C4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A4460"/>
    <w:multiLevelType w:val="hybridMultilevel"/>
    <w:tmpl w:val="04D8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1"/>
  </w:num>
  <w:num w:numId="2" w16cid:durableId="1934317485">
    <w:abstractNumId w:val="13"/>
  </w:num>
  <w:num w:numId="3" w16cid:durableId="1976980700">
    <w:abstractNumId w:val="10"/>
  </w:num>
  <w:num w:numId="4" w16cid:durableId="1584531716">
    <w:abstractNumId w:val="0"/>
  </w:num>
  <w:num w:numId="5" w16cid:durableId="1235512448">
    <w:abstractNumId w:val="1"/>
  </w:num>
  <w:num w:numId="6" w16cid:durableId="200364095">
    <w:abstractNumId w:val="5"/>
  </w:num>
  <w:num w:numId="7" w16cid:durableId="895967255">
    <w:abstractNumId w:val="9"/>
  </w:num>
  <w:num w:numId="8" w16cid:durableId="759377287">
    <w:abstractNumId w:val="12"/>
  </w:num>
  <w:num w:numId="9" w16cid:durableId="2070230206">
    <w:abstractNumId w:val="4"/>
  </w:num>
  <w:num w:numId="10" w16cid:durableId="1588419942">
    <w:abstractNumId w:val="2"/>
  </w:num>
  <w:num w:numId="11" w16cid:durableId="333338598">
    <w:abstractNumId w:val="16"/>
  </w:num>
  <w:num w:numId="12" w16cid:durableId="1362054144">
    <w:abstractNumId w:val="3"/>
  </w:num>
  <w:num w:numId="13" w16cid:durableId="1354576280">
    <w:abstractNumId w:val="14"/>
  </w:num>
  <w:num w:numId="14" w16cid:durableId="1062558347">
    <w:abstractNumId w:val="6"/>
  </w:num>
  <w:num w:numId="15" w16cid:durableId="763457322">
    <w:abstractNumId w:val="8"/>
  </w:num>
  <w:num w:numId="16" w16cid:durableId="1265380873">
    <w:abstractNumId w:val="15"/>
  </w:num>
  <w:num w:numId="17" w16cid:durableId="1102068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06487"/>
    <w:rsid w:val="00053D0A"/>
    <w:rsid w:val="00066816"/>
    <w:rsid w:val="000934A6"/>
    <w:rsid w:val="000A59DD"/>
    <w:rsid w:val="000E697B"/>
    <w:rsid w:val="000E7813"/>
    <w:rsid w:val="00160B6E"/>
    <w:rsid w:val="001752CA"/>
    <w:rsid w:val="001A4A77"/>
    <w:rsid w:val="001C4E2A"/>
    <w:rsid w:val="00225378"/>
    <w:rsid w:val="00232EAF"/>
    <w:rsid w:val="00293272"/>
    <w:rsid w:val="002D408C"/>
    <w:rsid w:val="003058CC"/>
    <w:rsid w:val="003303C7"/>
    <w:rsid w:val="00336048"/>
    <w:rsid w:val="003637B7"/>
    <w:rsid w:val="00392A40"/>
    <w:rsid w:val="003B0FD3"/>
    <w:rsid w:val="003C23EA"/>
    <w:rsid w:val="003E0FDC"/>
    <w:rsid w:val="00406328"/>
    <w:rsid w:val="00470A03"/>
    <w:rsid w:val="004804CF"/>
    <w:rsid w:val="0050463A"/>
    <w:rsid w:val="00515262"/>
    <w:rsid w:val="0055792E"/>
    <w:rsid w:val="00563F52"/>
    <w:rsid w:val="0057022A"/>
    <w:rsid w:val="005B0693"/>
    <w:rsid w:val="005B13AE"/>
    <w:rsid w:val="005B214E"/>
    <w:rsid w:val="005D01F2"/>
    <w:rsid w:val="00622FA0"/>
    <w:rsid w:val="00657AAB"/>
    <w:rsid w:val="00732751"/>
    <w:rsid w:val="00773017"/>
    <w:rsid w:val="007A69EB"/>
    <w:rsid w:val="007E628F"/>
    <w:rsid w:val="00804432"/>
    <w:rsid w:val="00824559"/>
    <w:rsid w:val="008452FB"/>
    <w:rsid w:val="00886165"/>
    <w:rsid w:val="008E6B16"/>
    <w:rsid w:val="0090279A"/>
    <w:rsid w:val="00945119"/>
    <w:rsid w:val="00960C68"/>
    <w:rsid w:val="009B07AB"/>
    <w:rsid w:val="009B1BA4"/>
    <w:rsid w:val="009E6CC9"/>
    <w:rsid w:val="00A11BBD"/>
    <w:rsid w:val="00A54F80"/>
    <w:rsid w:val="00A70167"/>
    <w:rsid w:val="00A80EB9"/>
    <w:rsid w:val="00A93182"/>
    <w:rsid w:val="00AA0996"/>
    <w:rsid w:val="00AA6C1A"/>
    <w:rsid w:val="00B16B43"/>
    <w:rsid w:val="00B67C20"/>
    <w:rsid w:val="00BB28AD"/>
    <w:rsid w:val="00BB5647"/>
    <w:rsid w:val="00BC06DC"/>
    <w:rsid w:val="00BD5A7E"/>
    <w:rsid w:val="00CA0150"/>
    <w:rsid w:val="00D400C6"/>
    <w:rsid w:val="00D43010"/>
    <w:rsid w:val="00E169A7"/>
    <w:rsid w:val="00E75537"/>
    <w:rsid w:val="00EA3614"/>
    <w:rsid w:val="00EA6282"/>
    <w:rsid w:val="00ED293E"/>
    <w:rsid w:val="00F522FE"/>
    <w:rsid w:val="00F57E70"/>
    <w:rsid w:val="00F85D0C"/>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 w:type="character" w:customStyle="1" w:styleId="cf01">
    <w:name w:val="cf01"/>
    <w:basedOn w:val="DefaultParagraphFont"/>
    <w:rsid w:val="00622FA0"/>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30</cp:revision>
  <cp:lastPrinted>2024-01-05T21:31:00Z</cp:lastPrinted>
  <dcterms:created xsi:type="dcterms:W3CDTF">2024-04-04T15:24:00Z</dcterms:created>
  <dcterms:modified xsi:type="dcterms:W3CDTF">2024-10-18T18:36:00Z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