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30A57690" w:rsidR="009B07AB" w:rsidRDefault="003619EF" w:rsidP="003B0FD3">
      <w:r>
        <w:rPr>
          <w:noProof/>
        </w:rPr>
        <mc:AlternateContent>
          <mc:Choice Requires="wps">
            <w:drawing>
              <wp:anchor distT="0" distB="0" distL="114300" distR="114300" simplePos="0" relativeHeight="251662336" behindDoc="0" locked="0" layoutInCell="1" allowOverlap="1" wp14:anchorId="07E58356" wp14:editId="71158B74">
                <wp:simplePos x="0" y="0"/>
                <wp:positionH relativeFrom="column">
                  <wp:posOffset>-295275</wp:posOffset>
                </wp:positionH>
                <wp:positionV relativeFrom="paragraph">
                  <wp:posOffset>2257425</wp:posOffset>
                </wp:positionV>
                <wp:extent cx="4572000" cy="3429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4572000" cy="342900"/>
                        </a:xfrm>
                        <a:prstGeom prst="rect">
                          <a:avLst/>
                        </a:prstGeom>
                        <a:noFill/>
                        <a:ln w="6350">
                          <a:noFill/>
                        </a:ln>
                      </wps:spPr>
                      <wps:txbx>
                        <w:txbxContent>
                          <w:p w14:paraId="49831C21" w14:textId="541B8DF1" w:rsidR="005D01F2" w:rsidRPr="00D315EA" w:rsidRDefault="00D315EA" w:rsidP="005D01F2">
                            <w:pPr>
                              <w:jc w:val="center"/>
                              <w:rPr>
                                <w:rFonts w:cstheme="minorHAnsi"/>
                                <w:b/>
                                <w:bCs/>
                                <w:color w:val="FFFFFF" w:themeColor="background1"/>
                                <w:sz w:val="36"/>
                                <w:szCs w:val="36"/>
                              </w:rPr>
                            </w:pPr>
                            <w:r w:rsidRPr="00D315EA">
                              <w:rPr>
                                <w:rFonts w:cstheme="minorHAnsi"/>
                                <w:b/>
                                <w:bCs/>
                                <w:color w:val="FFFFFF" w:themeColor="background1"/>
                                <w:sz w:val="36"/>
                                <w:szCs w:val="36"/>
                              </w:rPr>
                              <w:t xml:space="preserve">Michelle Abghari, MD; </w:t>
                            </w:r>
                            <w:r w:rsidR="005D01F2" w:rsidRPr="00D315EA">
                              <w:rPr>
                                <w:rFonts w:cstheme="minorHAnsi"/>
                                <w:b/>
                                <w:bCs/>
                                <w:color w:val="FFFFFF" w:themeColor="background1"/>
                                <w:sz w:val="36"/>
                                <w:szCs w:val="36"/>
                              </w:rPr>
                              <w:t>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5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" filled="f" stroked="f" strokeweight=".5pt">
                <v:textbox inset="0,0,0,0">
                  <w:txbxContent>
                    <w:p w14:paraId="49831C21" w14:textId="541B8DF1" w:rsidR="005D01F2" w:rsidRPr="00D315EA" w:rsidRDefault="00D315EA" w:rsidP="005D01F2">
                      <w:pPr>
                        <w:jc w:val="center"/>
                        <w:rPr>
                          <w:rFonts w:cstheme="minorHAnsi"/>
                          <w:b/>
                          <w:bCs/>
                          <w:color w:val="FFFFFF" w:themeColor="background1"/>
                          <w:sz w:val="36"/>
                          <w:szCs w:val="36"/>
                        </w:rPr>
                      </w:pPr>
                      <w:r w:rsidRPr="00D315EA">
                        <w:rPr>
                          <w:rFonts w:cstheme="minorHAnsi"/>
                          <w:b/>
                          <w:bCs/>
                          <w:color w:val="FFFFFF" w:themeColor="background1"/>
                          <w:sz w:val="36"/>
                          <w:szCs w:val="36"/>
                        </w:rPr>
                        <w:t xml:space="preserve">Michelle Abghari, MD; </w:t>
                      </w:r>
                      <w:r w:rsidR="005D01F2" w:rsidRPr="00D315EA">
                        <w:rPr>
                          <w:rFonts w:cstheme="minorHAnsi"/>
                          <w:b/>
                          <w:bCs/>
                          <w:color w:val="FFFFFF" w:themeColor="background1"/>
                          <w:sz w:val="36"/>
                          <w:szCs w:val="36"/>
                        </w:rPr>
                        <w:t>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71C83A85">
                <wp:simplePos x="0" y="0"/>
                <wp:positionH relativeFrom="column">
                  <wp:posOffset>-733425</wp:posOffset>
                </wp:positionH>
                <wp:positionV relativeFrom="paragraph">
                  <wp:posOffset>485775</wp:posOffset>
                </wp:positionV>
                <wp:extent cx="492442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924425" cy="314325"/>
                        </a:xfrm>
                        <a:prstGeom prst="rect">
                          <a:avLst/>
                        </a:prstGeom>
                        <a:noFill/>
                        <a:ln w="6350">
                          <a:noFill/>
                        </a:ln>
                      </wps:spPr>
                      <wps:txbx>
                        <w:txbxContent>
                          <w:p w14:paraId="09DC12FF" w14:textId="77777777" w:rsidR="003619EF" w:rsidRPr="003619EF" w:rsidRDefault="003619EF" w:rsidP="003619EF">
                            <w:pPr>
                              <w:pStyle w:val="Heading3"/>
                              <w:spacing w:before="0" w:after="0" w:line="240" w:lineRule="auto"/>
                              <w:jc w:val="center"/>
                              <w:rPr>
                                <w:rFonts w:ascii="Calibri" w:hAnsi="Calibri" w:cs="Calibri"/>
                                <w:b/>
                                <w:bCs/>
                                <w:color w:val="D5DCE4" w:themeColor="text2" w:themeTint="33"/>
                                <w:sz w:val="32"/>
                                <w:szCs w:val="32"/>
                              </w:rPr>
                            </w:pPr>
                            <w:r w:rsidRPr="003619EF">
                              <w:rPr>
                                <w:rFonts w:ascii="Calibri" w:hAnsi="Calibri" w:cs="Calibri"/>
                                <w:b/>
                                <w:bCs/>
                                <w:color w:val="D5DCE4" w:themeColor="text2" w:themeTint="33"/>
                                <w:sz w:val="32"/>
                                <w:szCs w:val="32"/>
                              </w:rPr>
                              <w:t>ILH CME Breast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7" type="#_x0000_t202" style="position:absolute;margin-left:-57.75pt;margin-top:38.25pt;width:387.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" filled="f" stroked="f" strokeweight=".5pt">
                <v:textbox inset="0,0,0,0">
                  <w:txbxContent>
                    <w:p w14:paraId="09DC12FF" w14:textId="77777777" w:rsidR="003619EF" w:rsidRPr="003619EF" w:rsidRDefault="003619EF" w:rsidP="003619EF">
                      <w:pPr>
                        <w:pStyle w:val="Heading3"/>
                        <w:spacing w:before="0" w:after="0" w:line="240" w:lineRule="auto"/>
                        <w:jc w:val="center"/>
                        <w:rPr>
                          <w:rFonts w:ascii="Calibri" w:hAnsi="Calibri" w:cs="Calibri"/>
                          <w:b/>
                          <w:bCs/>
                          <w:color w:val="D5DCE4" w:themeColor="text2" w:themeTint="33"/>
                          <w:sz w:val="32"/>
                          <w:szCs w:val="32"/>
                        </w:rPr>
                      </w:pPr>
                      <w:r w:rsidRPr="003619EF">
                        <w:rPr>
                          <w:rFonts w:ascii="Calibri" w:hAnsi="Calibri" w:cs="Calibri"/>
                          <w:b/>
                          <w:bCs/>
                          <w:color w:val="D5DCE4" w:themeColor="text2" w:themeTint="33"/>
                          <w:sz w:val="32"/>
                          <w:szCs w:val="32"/>
                        </w:rPr>
                        <w:t>ILH CME Breast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3619EF" w:rsidRDefault="00066816" w:rsidP="00BC06DC">
                            <w:pPr>
                              <w:pStyle w:val="IntroBody-1215BodyCopy"/>
                              <w:spacing w:line="360" w:lineRule="auto"/>
                              <w:ind w:left="720"/>
                              <w:rPr>
                                <w:rStyle w:val="InlineEmphasisEmphasis"/>
                                <w:rFonts w:asciiTheme="minorHAnsi" w:hAnsiTheme="minorHAnsi" w:cstheme="minorHAnsi"/>
                                <w:b/>
                                <w:bCs/>
                                <w:color w:val="002060"/>
                                <w:sz w:val="36"/>
                                <w:szCs w:val="36"/>
                              </w:rPr>
                            </w:pPr>
                            <w:r w:rsidRPr="003619EF">
                              <w:rPr>
                                <w:rStyle w:val="InlineEmphasisEmphasis"/>
                                <w:rFonts w:asciiTheme="minorHAnsi" w:hAnsiTheme="minorHAnsi" w:cstheme="minorHAnsi"/>
                                <w:b/>
                                <w:bCs/>
                                <w:color w:val="002060"/>
                                <w:sz w:val="28"/>
                                <w:szCs w:val="28"/>
                              </w:rPr>
                              <w:t>Target audience:</w:t>
                            </w:r>
                          </w:p>
                          <w:p w14:paraId="3D6CC056" w14:textId="77777777" w:rsidR="003619EF" w:rsidRPr="00DF7719" w:rsidRDefault="003619EF" w:rsidP="003619EF">
                            <w:pPr>
                              <w:pStyle w:val="ListParagraph"/>
                              <w:numPr>
                                <w:ilvl w:val="0"/>
                                <w:numId w:val="10"/>
                              </w:numPr>
                              <w:spacing w:after="0" w:line="240" w:lineRule="auto"/>
                              <w:rPr>
                                <w:rFonts w:ascii="Calibri" w:hAnsi="Calibri" w:cs="Calibri"/>
                                <w:b/>
                                <w:bCs/>
                                <w:sz w:val="18"/>
                                <w:szCs w:val="18"/>
                              </w:rPr>
                            </w:pPr>
                            <w:r w:rsidRPr="00DF7719">
                              <w:rPr>
                                <w:rFonts w:ascii="Calibri" w:hAnsi="Calibri" w:cs="Calibri"/>
                                <w:b/>
                                <w:bCs/>
                                <w:color w:val="000000"/>
                                <w:sz w:val="18"/>
                                <w:szCs w:val="18"/>
                              </w:rPr>
                              <w:t xml:space="preserve">Surgeons, primary care, internal medicine, residents, </w:t>
                            </w:r>
                          </w:p>
                          <w:p w14:paraId="101B845A" w14:textId="77777777" w:rsidR="003619EF" w:rsidRDefault="003619EF" w:rsidP="003619EF">
                            <w:pPr>
                              <w:pStyle w:val="ListParagraph"/>
                              <w:spacing w:after="0"/>
                              <w:rPr>
                                <w:rFonts w:ascii="Calibri" w:hAnsi="Calibri" w:cs="Calibri"/>
                                <w:b/>
                                <w:bCs/>
                                <w:color w:val="000000"/>
                                <w:sz w:val="18"/>
                                <w:szCs w:val="18"/>
                              </w:rPr>
                            </w:pPr>
                            <w:r w:rsidRPr="00DF7719">
                              <w:rPr>
                                <w:rFonts w:ascii="Calibri" w:hAnsi="Calibri" w:cs="Calibri"/>
                                <w:b/>
                                <w:bCs/>
                                <w:color w:val="000000"/>
                                <w:sz w:val="18"/>
                                <w:szCs w:val="18"/>
                              </w:rPr>
                              <w:t>physician assistants, nurse practitioners, and medical students</w:t>
                            </w:r>
                          </w:p>
                          <w:p w14:paraId="17502870" w14:textId="77777777" w:rsidR="003619EF" w:rsidRPr="00DF7719" w:rsidRDefault="003619EF" w:rsidP="003619EF">
                            <w:pPr>
                              <w:pStyle w:val="ListParagraph"/>
                              <w:spacing w:after="0"/>
                              <w:rPr>
                                <w:rFonts w:ascii="Calibri" w:hAnsi="Calibri" w:cs="Calibri"/>
                                <w:b/>
                                <w:bCs/>
                                <w:sz w:val="18"/>
                                <w:szCs w:val="18"/>
                              </w:rPr>
                            </w:pP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619EF" w:rsidRDefault="005D01F2" w:rsidP="00BC06DC">
                            <w:pPr>
                              <w:pStyle w:val="ListParagraph"/>
                              <w:spacing w:before="120" w:after="0" w:line="360" w:lineRule="auto"/>
                              <w:rPr>
                                <w:rStyle w:val="InlineEmphasisEmphasis"/>
                                <w:rFonts w:ascii="Arial" w:hAnsi="Arial" w:cs="Arial"/>
                                <w:b/>
                                <w:bCs/>
                                <w:color w:val="182D7B"/>
                                <w:sz w:val="24"/>
                                <w:szCs w:val="24"/>
                              </w:rPr>
                            </w:pPr>
                            <w:r w:rsidRPr="003619EF">
                              <w:rPr>
                                <w:rFonts w:ascii="Calibri" w:hAnsi="Calibri" w:cs="Calibri"/>
                                <w:b/>
                                <w:bCs/>
                                <w:color w:val="002060"/>
                                <w:sz w:val="28"/>
                                <w:szCs w:val="28"/>
                              </w:rPr>
                              <w:t>Learning Objectives</w:t>
                            </w:r>
                            <w:r w:rsidR="00BC06DC" w:rsidRPr="003619EF">
                              <w:rPr>
                                <w:rFonts w:ascii="Calibri" w:hAnsi="Calibri" w:cs="Calibri"/>
                                <w:b/>
                                <w:bCs/>
                                <w:color w:val="002060"/>
                                <w:sz w:val="28"/>
                                <w:szCs w:val="28"/>
                              </w:rPr>
                              <w:t>:</w:t>
                            </w:r>
                          </w:p>
                          <w:p w14:paraId="0FC1A1C8" w14:textId="77777777" w:rsidR="003619EF"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diagnostic studies, prognostic indicators, and staging of patients with cancer.</w:t>
                            </w:r>
                          </w:p>
                          <w:p w14:paraId="1268338D" w14:textId="77777777" w:rsidR="003619EF" w:rsidRDefault="003619EF" w:rsidP="003619EF">
                            <w:pPr>
                              <w:pStyle w:val="ListParagraph"/>
                              <w:spacing w:after="0" w:line="240" w:lineRule="auto"/>
                              <w:rPr>
                                <w:rFonts w:ascii="Calibri" w:eastAsia="MS Mincho" w:hAnsi="Calibri" w:cs="Calibri"/>
                                <w:b/>
                                <w:bCs/>
                                <w:color w:val="000000"/>
                                <w:sz w:val="20"/>
                                <w:szCs w:val="20"/>
                              </w:rPr>
                            </w:pPr>
                          </w:p>
                          <w:p w14:paraId="428E5D0C"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evidence-based treatment options for the management of newly diagnosed or recurrent cancer patients.</w:t>
                            </w:r>
                          </w:p>
                          <w:p w14:paraId="6A94715E" w14:textId="77777777" w:rsidR="003619EF" w:rsidRPr="00DF7719" w:rsidRDefault="003619EF" w:rsidP="003619EF">
                            <w:pPr>
                              <w:pStyle w:val="ListParagraph"/>
                              <w:spacing w:after="0" w:line="240" w:lineRule="auto"/>
                              <w:rPr>
                                <w:rFonts w:ascii="Calibri" w:eastAsia="MS Mincho" w:hAnsi="Calibri" w:cs="Calibri"/>
                                <w:b/>
                                <w:bCs/>
                                <w:color w:val="000000"/>
                                <w:sz w:val="20"/>
                                <w:szCs w:val="20"/>
                              </w:rPr>
                            </w:pPr>
                          </w:p>
                          <w:p w14:paraId="5BCE2573"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Review guidelines for follow-up care and surveillance of cancer patients</w:t>
                            </w:r>
                            <w:r>
                              <w:rPr>
                                <w:rFonts w:ascii="Calibri" w:eastAsia="MS Mincho" w:hAnsi="Calibri" w:cs="Calibri"/>
                                <w:b/>
                                <w:bCs/>
                                <w:color w:val="000000"/>
                                <w:sz w:val="20"/>
                                <w:szCs w:val="20"/>
                              </w:rPr>
                              <w: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Text Box 2" o:sp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3619EF" w:rsidRDefault="00066816" w:rsidP="00BC06DC">
                      <w:pPr>
                        <w:pStyle w:val="IntroBody-1215BodyCopy"/>
                        <w:spacing w:line="360" w:lineRule="auto"/>
                        <w:ind w:left="720"/>
                        <w:rPr>
                          <w:rStyle w:val="InlineEmphasisEmphasis"/>
                          <w:rFonts w:asciiTheme="minorHAnsi" w:hAnsiTheme="minorHAnsi" w:cstheme="minorHAnsi"/>
                          <w:b/>
                          <w:bCs/>
                          <w:color w:val="002060"/>
                          <w:sz w:val="36"/>
                          <w:szCs w:val="36"/>
                        </w:rPr>
                      </w:pPr>
                      <w:r w:rsidRPr="003619EF">
                        <w:rPr>
                          <w:rStyle w:val="InlineEmphasisEmphasis"/>
                          <w:rFonts w:asciiTheme="minorHAnsi" w:hAnsiTheme="minorHAnsi" w:cstheme="minorHAnsi"/>
                          <w:b/>
                          <w:bCs/>
                          <w:color w:val="002060"/>
                          <w:sz w:val="28"/>
                          <w:szCs w:val="28"/>
                        </w:rPr>
                        <w:t>Target audience:</w:t>
                      </w:r>
                    </w:p>
                    <w:p w14:paraId="3D6CC056" w14:textId="77777777" w:rsidR="003619EF" w:rsidRPr="00DF7719" w:rsidRDefault="003619EF" w:rsidP="003619EF">
                      <w:pPr>
                        <w:pStyle w:val="ListParagraph"/>
                        <w:numPr>
                          <w:ilvl w:val="0"/>
                          <w:numId w:val="10"/>
                        </w:numPr>
                        <w:spacing w:after="0" w:line="240" w:lineRule="auto"/>
                        <w:rPr>
                          <w:rFonts w:ascii="Calibri" w:hAnsi="Calibri" w:cs="Calibri"/>
                          <w:b/>
                          <w:bCs/>
                          <w:sz w:val="18"/>
                          <w:szCs w:val="18"/>
                        </w:rPr>
                      </w:pPr>
                      <w:r w:rsidRPr="00DF7719">
                        <w:rPr>
                          <w:rFonts w:ascii="Calibri" w:hAnsi="Calibri" w:cs="Calibri"/>
                          <w:b/>
                          <w:bCs/>
                          <w:color w:val="000000"/>
                          <w:sz w:val="18"/>
                          <w:szCs w:val="18"/>
                        </w:rPr>
                        <w:t xml:space="preserve">Surgeons, primary care, internal medicine, residents, </w:t>
                      </w:r>
                    </w:p>
                    <w:p w14:paraId="101B845A" w14:textId="77777777" w:rsidR="003619EF" w:rsidRDefault="003619EF" w:rsidP="003619EF">
                      <w:pPr>
                        <w:pStyle w:val="ListParagraph"/>
                        <w:spacing w:after="0"/>
                        <w:rPr>
                          <w:rFonts w:ascii="Calibri" w:hAnsi="Calibri" w:cs="Calibri"/>
                          <w:b/>
                          <w:bCs/>
                          <w:color w:val="000000"/>
                          <w:sz w:val="18"/>
                          <w:szCs w:val="18"/>
                        </w:rPr>
                      </w:pPr>
                      <w:r w:rsidRPr="00DF7719">
                        <w:rPr>
                          <w:rFonts w:ascii="Calibri" w:hAnsi="Calibri" w:cs="Calibri"/>
                          <w:b/>
                          <w:bCs/>
                          <w:color w:val="000000"/>
                          <w:sz w:val="18"/>
                          <w:szCs w:val="18"/>
                        </w:rPr>
                        <w:t>physician assistants, nurse practitioners, and medical students</w:t>
                      </w:r>
                    </w:p>
                    <w:p w14:paraId="17502870" w14:textId="77777777" w:rsidR="003619EF" w:rsidRPr="00DF7719" w:rsidRDefault="003619EF" w:rsidP="003619EF">
                      <w:pPr>
                        <w:pStyle w:val="ListParagraph"/>
                        <w:spacing w:after="0"/>
                        <w:rPr>
                          <w:rFonts w:ascii="Calibri" w:hAnsi="Calibri" w:cs="Calibri"/>
                          <w:b/>
                          <w:bCs/>
                          <w:sz w:val="18"/>
                          <w:szCs w:val="18"/>
                        </w:rPr>
                      </w:pP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619EF" w:rsidRDefault="005D01F2" w:rsidP="00BC06DC">
                      <w:pPr>
                        <w:pStyle w:val="ListParagraph"/>
                        <w:spacing w:before="120" w:after="0" w:line="360" w:lineRule="auto"/>
                        <w:rPr>
                          <w:rStyle w:val="InlineEmphasisEmphasis"/>
                          <w:rFonts w:ascii="Arial" w:hAnsi="Arial" w:cs="Arial"/>
                          <w:b/>
                          <w:bCs/>
                          <w:color w:val="182D7B"/>
                          <w:sz w:val="24"/>
                          <w:szCs w:val="24"/>
                        </w:rPr>
                      </w:pPr>
                      <w:r w:rsidRPr="003619EF">
                        <w:rPr>
                          <w:rFonts w:ascii="Calibri" w:hAnsi="Calibri" w:cs="Calibri"/>
                          <w:b/>
                          <w:bCs/>
                          <w:color w:val="002060"/>
                          <w:sz w:val="28"/>
                          <w:szCs w:val="28"/>
                        </w:rPr>
                        <w:t>Learning Objectives</w:t>
                      </w:r>
                      <w:r w:rsidR="00BC06DC" w:rsidRPr="003619EF">
                        <w:rPr>
                          <w:rFonts w:ascii="Calibri" w:hAnsi="Calibri" w:cs="Calibri"/>
                          <w:b/>
                          <w:bCs/>
                          <w:color w:val="002060"/>
                          <w:sz w:val="28"/>
                          <w:szCs w:val="28"/>
                        </w:rPr>
                        <w:t>:</w:t>
                      </w:r>
                    </w:p>
                    <w:p w14:paraId="0FC1A1C8" w14:textId="77777777" w:rsidR="003619EF"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diagnostic studies, prognostic indicators, and staging of patients with cancer.</w:t>
                      </w:r>
                    </w:p>
                    <w:p w14:paraId="1268338D" w14:textId="77777777" w:rsidR="003619EF" w:rsidRDefault="003619EF" w:rsidP="003619EF">
                      <w:pPr>
                        <w:pStyle w:val="ListParagraph"/>
                        <w:spacing w:after="0" w:line="240" w:lineRule="auto"/>
                        <w:rPr>
                          <w:rFonts w:ascii="Calibri" w:eastAsia="MS Mincho" w:hAnsi="Calibri" w:cs="Calibri"/>
                          <w:b/>
                          <w:bCs/>
                          <w:color w:val="000000"/>
                          <w:sz w:val="20"/>
                          <w:szCs w:val="20"/>
                        </w:rPr>
                      </w:pPr>
                    </w:p>
                    <w:p w14:paraId="428E5D0C"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evidence-based treatment options for the management of newly diagnosed or recurrent cancer patients.</w:t>
                      </w:r>
                    </w:p>
                    <w:p w14:paraId="6A94715E" w14:textId="77777777" w:rsidR="003619EF" w:rsidRPr="00DF7719" w:rsidRDefault="003619EF" w:rsidP="003619EF">
                      <w:pPr>
                        <w:pStyle w:val="ListParagraph"/>
                        <w:spacing w:after="0" w:line="240" w:lineRule="auto"/>
                        <w:rPr>
                          <w:rFonts w:ascii="Calibri" w:eastAsia="MS Mincho" w:hAnsi="Calibri" w:cs="Calibri"/>
                          <w:b/>
                          <w:bCs/>
                          <w:color w:val="000000"/>
                          <w:sz w:val="20"/>
                          <w:szCs w:val="20"/>
                        </w:rPr>
                      </w:pPr>
                    </w:p>
                    <w:p w14:paraId="5BCE2573"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Review guidelines for follow-up care and surveillance of cancer patients</w:t>
                      </w:r>
                      <w:r>
                        <w:rPr>
                          <w:rFonts w:ascii="Calibri" w:eastAsia="MS Mincho" w:hAnsi="Calibri" w:cs="Calibri"/>
                          <w:b/>
                          <w:bCs/>
                          <w:color w:val="000000"/>
                          <w:sz w:val="20"/>
                          <w:szCs w:val="20"/>
                        </w:rPr>
                        <w: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031485" w:rsidRDefault="008F442E" w:rsidP="005D01F2">
                            <w:pPr>
                              <w:spacing w:line="360" w:lineRule="auto"/>
                              <w:jc w:val="center"/>
                              <w:rPr>
                                <w:rFonts w:cstheme="minorHAnsi"/>
                                <w:b/>
                                <w:bCs/>
                                <w:sz w:val="28"/>
                                <w:szCs w:val="28"/>
                              </w:rPr>
                            </w:pPr>
                            <w:hyperlink r:id="rId9" w:history="1">
                              <w:r w:rsidR="005D01F2" w:rsidRPr="00031485">
                                <w:rPr>
                                  <w:rStyle w:val="Hyperlink"/>
                                  <w:rFonts w:cstheme="minorHAnsi"/>
                                  <w:b/>
                                  <w:bCs/>
                                  <w:sz w:val="28"/>
                                  <w:szCs w:val="28"/>
                                </w:rPr>
                                <w:t>www.oncolens.com</w:t>
                              </w:r>
                            </w:hyperlink>
                            <w:r w:rsidR="005D01F2" w:rsidRPr="00031485">
                              <w:rPr>
                                <w:rFonts w:cstheme="minorHAnsi"/>
                                <w:b/>
                                <w:bCs/>
                                <w:sz w:val="28"/>
                                <w:szCs w:val="28"/>
                              </w:rPr>
                              <w:t xml:space="preserve"> </w:t>
                            </w:r>
                          </w:p>
                          <w:p w14:paraId="329B62BE" w14:textId="369BE17F" w:rsidR="001752CA" w:rsidRPr="00031485" w:rsidRDefault="003619EF" w:rsidP="005D01F2">
                            <w:pPr>
                              <w:pStyle w:val="EventDetailsSubheads"/>
                              <w:spacing w:before="0" w:line="240" w:lineRule="auto"/>
                              <w:jc w:val="center"/>
                              <w:rPr>
                                <w:rFonts w:asciiTheme="minorHAnsi" w:hAnsiTheme="minorHAnsi" w:cstheme="minorHAnsi"/>
                                <w:b/>
                                <w:bCs/>
                                <w:color w:val="auto"/>
                              </w:rPr>
                            </w:pPr>
                            <w:r w:rsidRPr="00031485">
                              <w:rPr>
                                <w:rFonts w:asciiTheme="minorHAnsi" w:hAnsiTheme="minorHAnsi" w:cstheme="minorHAnsi"/>
                                <w:b/>
                                <w:bCs/>
                                <w:color w:val="auto"/>
                              </w:rPr>
                              <w:t xml:space="preserve">Monday </w:t>
                            </w:r>
                            <w:r w:rsidR="00435DCE">
                              <w:rPr>
                                <w:rFonts w:asciiTheme="minorHAnsi" w:hAnsiTheme="minorHAnsi" w:cstheme="minorHAnsi"/>
                                <w:b/>
                                <w:bCs/>
                                <w:color w:val="auto"/>
                              </w:rPr>
                              <w:t xml:space="preserve">September </w:t>
                            </w:r>
                            <w:r w:rsidR="008F442E">
                              <w:rPr>
                                <w:rFonts w:asciiTheme="minorHAnsi" w:hAnsiTheme="minorHAnsi" w:cstheme="minorHAnsi"/>
                                <w:b/>
                                <w:bCs/>
                                <w:color w:val="auto"/>
                              </w:rPr>
                              <w:t>30</w:t>
                            </w:r>
                            <w:r w:rsidR="005D01F2" w:rsidRPr="00031485">
                              <w:rPr>
                                <w:rFonts w:asciiTheme="minorHAnsi" w:hAnsiTheme="minorHAnsi" w:cstheme="minorHAnsi"/>
                                <w:b/>
                                <w:bCs/>
                                <w:color w:val="auto"/>
                              </w:rPr>
                              <w:t>, 2024</w:t>
                            </w:r>
                          </w:p>
                          <w:p w14:paraId="0E27EDFD" w14:textId="5B6B4C14" w:rsidR="001752CA" w:rsidRPr="00031485" w:rsidRDefault="005D01F2" w:rsidP="003619EF">
                            <w:pPr>
                              <w:pStyle w:val="EventDetailsSubheads"/>
                              <w:spacing w:before="0" w:line="360" w:lineRule="auto"/>
                              <w:jc w:val="center"/>
                              <w:rPr>
                                <w:rFonts w:asciiTheme="minorHAnsi" w:hAnsiTheme="minorHAnsi" w:cstheme="minorHAnsi"/>
                                <w:b/>
                                <w:bCs/>
                                <w:color w:val="auto"/>
                              </w:rPr>
                            </w:pPr>
                            <w:r w:rsidRPr="00031485">
                              <w:rPr>
                                <w:rFonts w:asciiTheme="minorHAnsi" w:hAnsiTheme="minorHAnsi" w:cstheme="minorHAnsi"/>
                                <w:b/>
                                <w:bCs/>
                                <w:color w:val="auto"/>
                              </w:rPr>
                              <w:t>7:00-8:00am</w:t>
                            </w:r>
                          </w:p>
                          <w:p w14:paraId="65B59F94" w14:textId="68C63834" w:rsidR="008021B3" w:rsidRPr="00031485" w:rsidRDefault="001752CA" w:rsidP="003619EF">
                            <w:pPr>
                              <w:pStyle w:val="EventDetailsSubheads"/>
                              <w:spacing w:before="0" w:line="240" w:lineRule="auto"/>
                              <w:jc w:val="center"/>
                              <w:rPr>
                                <w:rFonts w:asciiTheme="minorHAnsi" w:hAnsiTheme="minorHAnsi" w:cstheme="minorHAnsi"/>
                                <w:b/>
                                <w:bCs/>
                                <w:color w:val="FF0000"/>
                                <w:sz w:val="22"/>
                                <w:szCs w:val="22"/>
                              </w:rPr>
                            </w:pPr>
                            <w:r w:rsidRPr="00031485">
                              <w:rPr>
                                <w:rFonts w:asciiTheme="minorHAnsi" w:hAnsiTheme="minorHAnsi" w:cstheme="minorHAnsi"/>
                                <w:b/>
                                <w:bCs/>
                                <w:color w:val="auto"/>
                                <w:sz w:val="22"/>
                                <w:szCs w:val="22"/>
                              </w:rPr>
                              <w:t>To claim credit, text</w:t>
                            </w:r>
                            <w:r w:rsidRPr="00031485">
                              <w:rPr>
                                <w:rFonts w:asciiTheme="minorHAnsi" w:hAnsiTheme="minorHAnsi" w:cstheme="minorHAnsi"/>
                                <w:b/>
                                <w:bCs/>
                                <w:color w:val="FF0000"/>
                                <w:sz w:val="20"/>
                                <w:szCs w:val="20"/>
                              </w:rPr>
                              <w:t xml:space="preserve"> </w:t>
                            </w:r>
                            <w:r w:rsidR="008F442E" w:rsidRPr="008F442E">
                              <w:rPr>
                                <w:rFonts w:asciiTheme="minorHAnsi" w:hAnsiTheme="minorHAnsi" w:cstheme="minorHAnsi"/>
                                <w:b/>
                                <w:bCs/>
                                <w:color w:val="FF0000"/>
                                <w:sz w:val="22"/>
                                <w:szCs w:val="22"/>
                                <w:shd w:val="clear" w:color="auto" w:fill="FFFFFF"/>
                              </w:rPr>
                              <w:t>ZARLUZ</w:t>
                            </w:r>
                          </w:p>
                          <w:p w14:paraId="2CE1CA05" w14:textId="25A30E0B" w:rsidR="001752CA" w:rsidRPr="00031485" w:rsidRDefault="005D01F2" w:rsidP="003619EF">
                            <w:pPr>
                              <w:pStyle w:val="EventDetailsSubheads"/>
                              <w:spacing w:before="0" w:line="240" w:lineRule="auto"/>
                              <w:jc w:val="center"/>
                              <w:rPr>
                                <w:rFonts w:asciiTheme="minorHAnsi" w:hAnsiTheme="minorHAnsi" w:cstheme="minorHAnsi"/>
                                <w:b/>
                                <w:bCs/>
                                <w:color w:val="auto"/>
                                <w:sz w:val="22"/>
                                <w:szCs w:val="22"/>
                              </w:rPr>
                            </w:pPr>
                            <w:r w:rsidRPr="00031485">
                              <w:rPr>
                                <w:rFonts w:asciiTheme="minorHAnsi" w:hAnsiTheme="minorHAnsi" w:cstheme="minorHAnsi"/>
                                <w:b/>
                                <w:bCs/>
                                <w:color w:val="FF0000"/>
                                <w:sz w:val="22"/>
                                <w:szCs w:val="22"/>
                              </w:rPr>
                              <w:t xml:space="preserve"> </w:t>
                            </w:r>
                            <w:r w:rsidR="001752CA" w:rsidRPr="00031485">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031485" w:rsidRDefault="008F442E" w:rsidP="005D01F2">
                      <w:pPr>
                        <w:spacing w:line="360" w:lineRule="auto"/>
                        <w:jc w:val="center"/>
                        <w:rPr>
                          <w:rFonts w:cstheme="minorHAnsi"/>
                          <w:b/>
                          <w:bCs/>
                          <w:sz w:val="28"/>
                          <w:szCs w:val="28"/>
                        </w:rPr>
                      </w:pPr>
                      <w:hyperlink r:id="rId10" w:history="1">
                        <w:r w:rsidR="005D01F2" w:rsidRPr="00031485">
                          <w:rPr>
                            <w:rStyle w:val="Hyperlink"/>
                            <w:rFonts w:cstheme="minorHAnsi"/>
                            <w:b/>
                            <w:bCs/>
                            <w:sz w:val="28"/>
                            <w:szCs w:val="28"/>
                          </w:rPr>
                          <w:t>www.oncolens.com</w:t>
                        </w:r>
                      </w:hyperlink>
                      <w:r w:rsidR="005D01F2" w:rsidRPr="00031485">
                        <w:rPr>
                          <w:rFonts w:cstheme="minorHAnsi"/>
                          <w:b/>
                          <w:bCs/>
                          <w:sz w:val="28"/>
                          <w:szCs w:val="28"/>
                        </w:rPr>
                        <w:t xml:space="preserve"> </w:t>
                      </w:r>
                    </w:p>
                    <w:p w14:paraId="329B62BE" w14:textId="369BE17F" w:rsidR="001752CA" w:rsidRPr="00031485" w:rsidRDefault="003619EF" w:rsidP="005D01F2">
                      <w:pPr>
                        <w:pStyle w:val="EventDetailsSubheads"/>
                        <w:spacing w:before="0" w:line="240" w:lineRule="auto"/>
                        <w:jc w:val="center"/>
                        <w:rPr>
                          <w:rFonts w:asciiTheme="minorHAnsi" w:hAnsiTheme="minorHAnsi" w:cstheme="minorHAnsi"/>
                          <w:b/>
                          <w:bCs/>
                          <w:color w:val="auto"/>
                        </w:rPr>
                      </w:pPr>
                      <w:r w:rsidRPr="00031485">
                        <w:rPr>
                          <w:rFonts w:asciiTheme="minorHAnsi" w:hAnsiTheme="minorHAnsi" w:cstheme="minorHAnsi"/>
                          <w:b/>
                          <w:bCs/>
                          <w:color w:val="auto"/>
                        </w:rPr>
                        <w:t xml:space="preserve">Monday </w:t>
                      </w:r>
                      <w:r w:rsidR="00435DCE">
                        <w:rPr>
                          <w:rFonts w:asciiTheme="minorHAnsi" w:hAnsiTheme="minorHAnsi" w:cstheme="minorHAnsi"/>
                          <w:b/>
                          <w:bCs/>
                          <w:color w:val="auto"/>
                        </w:rPr>
                        <w:t xml:space="preserve">September </w:t>
                      </w:r>
                      <w:r w:rsidR="008F442E">
                        <w:rPr>
                          <w:rFonts w:asciiTheme="minorHAnsi" w:hAnsiTheme="minorHAnsi" w:cstheme="minorHAnsi"/>
                          <w:b/>
                          <w:bCs/>
                          <w:color w:val="auto"/>
                        </w:rPr>
                        <w:t>30</w:t>
                      </w:r>
                      <w:r w:rsidR="005D01F2" w:rsidRPr="00031485">
                        <w:rPr>
                          <w:rFonts w:asciiTheme="minorHAnsi" w:hAnsiTheme="minorHAnsi" w:cstheme="minorHAnsi"/>
                          <w:b/>
                          <w:bCs/>
                          <w:color w:val="auto"/>
                        </w:rPr>
                        <w:t>, 2024</w:t>
                      </w:r>
                    </w:p>
                    <w:p w14:paraId="0E27EDFD" w14:textId="5B6B4C14" w:rsidR="001752CA" w:rsidRPr="00031485" w:rsidRDefault="005D01F2" w:rsidP="003619EF">
                      <w:pPr>
                        <w:pStyle w:val="EventDetailsSubheads"/>
                        <w:spacing w:before="0" w:line="360" w:lineRule="auto"/>
                        <w:jc w:val="center"/>
                        <w:rPr>
                          <w:rFonts w:asciiTheme="minorHAnsi" w:hAnsiTheme="minorHAnsi" w:cstheme="minorHAnsi"/>
                          <w:b/>
                          <w:bCs/>
                          <w:color w:val="auto"/>
                        </w:rPr>
                      </w:pPr>
                      <w:r w:rsidRPr="00031485">
                        <w:rPr>
                          <w:rFonts w:asciiTheme="minorHAnsi" w:hAnsiTheme="minorHAnsi" w:cstheme="minorHAnsi"/>
                          <w:b/>
                          <w:bCs/>
                          <w:color w:val="auto"/>
                        </w:rPr>
                        <w:t>7:00-8:00am</w:t>
                      </w:r>
                    </w:p>
                    <w:p w14:paraId="65B59F94" w14:textId="68C63834" w:rsidR="008021B3" w:rsidRPr="00031485" w:rsidRDefault="001752CA" w:rsidP="003619EF">
                      <w:pPr>
                        <w:pStyle w:val="EventDetailsSubheads"/>
                        <w:spacing w:before="0" w:line="240" w:lineRule="auto"/>
                        <w:jc w:val="center"/>
                        <w:rPr>
                          <w:rFonts w:asciiTheme="minorHAnsi" w:hAnsiTheme="minorHAnsi" w:cstheme="minorHAnsi"/>
                          <w:b/>
                          <w:bCs/>
                          <w:color w:val="FF0000"/>
                          <w:sz w:val="22"/>
                          <w:szCs w:val="22"/>
                        </w:rPr>
                      </w:pPr>
                      <w:r w:rsidRPr="00031485">
                        <w:rPr>
                          <w:rFonts w:asciiTheme="minorHAnsi" w:hAnsiTheme="minorHAnsi" w:cstheme="minorHAnsi"/>
                          <w:b/>
                          <w:bCs/>
                          <w:color w:val="auto"/>
                          <w:sz w:val="22"/>
                          <w:szCs w:val="22"/>
                        </w:rPr>
                        <w:t>To claim credit, text</w:t>
                      </w:r>
                      <w:r w:rsidRPr="00031485">
                        <w:rPr>
                          <w:rFonts w:asciiTheme="minorHAnsi" w:hAnsiTheme="minorHAnsi" w:cstheme="minorHAnsi"/>
                          <w:b/>
                          <w:bCs/>
                          <w:color w:val="FF0000"/>
                          <w:sz w:val="20"/>
                          <w:szCs w:val="20"/>
                        </w:rPr>
                        <w:t xml:space="preserve"> </w:t>
                      </w:r>
                      <w:r w:rsidR="008F442E" w:rsidRPr="008F442E">
                        <w:rPr>
                          <w:rFonts w:asciiTheme="minorHAnsi" w:hAnsiTheme="minorHAnsi" w:cstheme="minorHAnsi"/>
                          <w:b/>
                          <w:bCs/>
                          <w:color w:val="FF0000"/>
                          <w:sz w:val="22"/>
                          <w:szCs w:val="22"/>
                          <w:shd w:val="clear" w:color="auto" w:fill="FFFFFF"/>
                        </w:rPr>
                        <w:t>ZARLUZ</w:t>
                      </w:r>
                    </w:p>
                    <w:p w14:paraId="2CE1CA05" w14:textId="25A30E0B" w:rsidR="001752CA" w:rsidRPr="00031485" w:rsidRDefault="005D01F2" w:rsidP="003619EF">
                      <w:pPr>
                        <w:pStyle w:val="EventDetailsSubheads"/>
                        <w:spacing w:before="0" w:line="240" w:lineRule="auto"/>
                        <w:jc w:val="center"/>
                        <w:rPr>
                          <w:rFonts w:asciiTheme="minorHAnsi" w:hAnsiTheme="minorHAnsi" w:cstheme="minorHAnsi"/>
                          <w:b/>
                          <w:bCs/>
                          <w:color w:val="auto"/>
                          <w:sz w:val="22"/>
                          <w:szCs w:val="22"/>
                        </w:rPr>
                      </w:pPr>
                      <w:r w:rsidRPr="00031485">
                        <w:rPr>
                          <w:rFonts w:asciiTheme="minorHAnsi" w:hAnsiTheme="minorHAnsi" w:cstheme="minorHAnsi"/>
                          <w:b/>
                          <w:bCs/>
                          <w:color w:val="FF0000"/>
                          <w:sz w:val="22"/>
                          <w:szCs w:val="22"/>
                        </w:rPr>
                        <w:t xml:space="preserve"> </w:t>
                      </w:r>
                      <w:r w:rsidR="001752CA" w:rsidRPr="00031485">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5A660280" w14:textId="77777777" w:rsidR="003619EF" w:rsidRPr="00B60B4B" w:rsidRDefault="003619EF" w:rsidP="003619EF">
                            <w:pPr>
                              <w:jc w:val="center"/>
                              <w:rPr>
                                <w:rFonts w:ascii="Calibri" w:hAnsi="Calibri" w:cs="Calibri"/>
                                <w:b/>
                                <w:bCs/>
                                <w:color w:val="EAEDF1" w:themeColor="text2" w:themeTint="1A"/>
                                <w:sz w:val="36"/>
                                <w:szCs w:val="36"/>
                              </w:rPr>
                            </w:pPr>
                            <w:r w:rsidRPr="00B60B4B">
                              <w:rPr>
                                <w:rFonts w:ascii="Calibri" w:hAnsi="Calibri" w:cs="Calibri"/>
                                <w:b/>
                                <w:bCs/>
                                <w:color w:val="EAEDF1" w:themeColor="text2" w:themeTint="1A"/>
                                <w:sz w:val="36"/>
                                <w:szCs w:val="36"/>
                              </w:rPr>
                              <w:t>Breast Cancer Multi-D Patient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30"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3/&#10;4w0QAgAAIwQAAA4AAAAAAAAAAAAAAAAALgIAAGRycy9lMm9Eb2MueG1sUEsBAi0AFAAGAAgAAAAh&#10;AJzc/ijgAAAACwEAAA8AAAAAAAAAAAAAAAAAagQAAGRycy9kb3ducmV2LnhtbFBLBQYAAAAABAAE&#10;APMAAAB3BQAAAAA=&#10;" filled="f" stroked="f" strokeweight=".5pt">
                <v:textbox inset="0,0,0,0">
                  <w:txbxContent>
                    <w:p w14:paraId="5A660280" w14:textId="77777777" w:rsidR="003619EF" w:rsidRPr="00B60B4B" w:rsidRDefault="003619EF" w:rsidP="003619EF">
                      <w:pPr>
                        <w:jc w:val="center"/>
                        <w:rPr>
                          <w:rFonts w:ascii="Calibri" w:hAnsi="Calibri" w:cs="Calibri"/>
                          <w:b/>
                          <w:bCs/>
                          <w:color w:val="EAEDF1" w:themeColor="text2" w:themeTint="1A"/>
                          <w:sz w:val="36"/>
                          <w:szCs w:val="36"/>
                        </w:rPr>
                      </w:pPr>
                      <w:r w:rsidRPr="00B60B4B">
                        <w:rPr>
                          <w:rFonts w:ascii="Calibri" w:hAnsi="Calibri" w:cs="Calibri"/>
                          <w:b/>
                          <w:bCs/>
                          <w:color w:val="EAEDF1" w:themeColor="text2" w:themeTint="1A"/>
                          <w:sz w:val="36"/>
                          <w:szCs w:val="36"/>
                        </w:rPr>
                        <w:t>Breast Cancer Multi-D Patient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9D57BF3">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71AD38F0">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46611"/>
    <w:multiLevelType w:val="hybridMultilevel"/>
    <w:tmpl w:val="C73E4A94"/>
    <w:lvl w:ilvl="0" w:tplc="81925B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D8D118E"/>
    <w:multiLevelType w:val="hybridMultilevel"/>
    <w:tmpl w:val="7C54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6"/>
  </w:num>
  <w:num w:numId="2" w16cid:durableId="1934317485">
    <w:abstractNumId w:val="9"/>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 w:numId="10" w16cid:durableId="1081372314">
    <w:abstractNumId w:val="8"/>
  </w:num>
  <w:num w:numId="11" w16cid:durableId="19039088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31485"/>
    <w:rsid w:val="00053D0A"/>
    <w:rsid w:val="00066816"/>
    <w:rsid w:val="000E7813"/>
    <w:rsid w:val="001752CA"/>
    <w:rsid w:val="001A1B41"/>
    <w:rsid w:val="001E1073"/>
    <w:rsid w:val="0020671B"/>
    <w:rsid w:val="00232EAF"/>
    <w:rsid w:val="003303C7"/>
    <w:rsid w:val="00336048"/>
    <w:rsid w:val="003619EF"/>
    <w:rsid w:val="003B0FD3"/>
    <w:rsid w:val="003C23EA"/>
    <w:rsid w:val="00435DCE"/>
    <w:rsid w:val="004804CF"/>
    <w:rsid w:val="00563C17"/>
    <w:rsid w:val="0057022A"/>
    <w:rsid w:val="005D01F2"/>
    <w:rsid w:val="00662CC8"/>
    <w:rsid w:val="006F0948"/>
    <w:rsid w:val="006F17D6"/>
    <w:rsid w:val="00732751"/>
    <w:rsid w:val="007A69EB"/>
    <w:rsid w:val="008021B3"/>
    <w:rsid w:val="00824559"/>
    <w:rsid w:val="008452FB"/>
    <w:rsid w:val="008F442E"/>
    <w:rsid w:val="00934763"/>
    <w:rsid w:val="00945119"/>
    <w:rsid w:val="00980A60"/>
    <w:rsid w:val="009B07AB"/>
    <w:rsid w:val="009B1BA4"/>
    <w:rsid w:val="009C6AB1"/>
    <w:rsid w:val="009D2910"/>
    <w:rsid w:val="00A11BBD"/>
    <w:rsid w:val="00A54F80"/>
    <w:rsid w:val="00A70167"/>
    <w:rsid w:val="00A75DF1"/>
    <w:rsid w:val="00A80EB9"/>
    <w:rsid w:val="00BB28AD"/>
    <w:rsid w:val="00BC06DC"/>
    <w:rsid w:val="00C35850"/>
    <w:rsid w:val="00C8144B"/>
    <w:rsid w:val="00CA0150"/>
    <w:rsid w:val="00CB187E"/>
    <w:rsid w:val="00CC504E"/>
    <w:rsid w:val="00D315EA"/>
    <w:rsid w:val="00D400C6"/>
    <w:rsid w:val="00D64D59"/>
    <w:rsid w:val="00D85CFA"/>
    <w:rsid w:val="00DB6082"/>
    <w:rsid w:val="00EA3614"/>
    <w:rsid w:val="00EC6C54"/>
    <w:rsid w:val="00F8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619EF"/>
    <w:pPr>
      <w:keepNext/>
      <w:keepLines/>
      <w:spacing w:before="160" w:after="80" w:line="259"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3Char">
    <w:name w:val="Heading 3 Char"/>
    <w:basedOn w:val="DefaultParagraphFont"/>
    <w:link w:val="Heading3"/>
    <w:uiPriority w:val="9"/>
    <w:rsid w:val="003619EF"/>
    <w:rPr>
      <w:rFonts w:eastAsiaTheme="majorEastAsia" w:cstheme="majorBidi"/>
      <w:color w:val="2F5496" w:themeColor="accent1" w:themeShade="BF"/>
      <w:sz w:val="28"/>
      <w:szCs w:val="28"/>
    </w:rPr>
  </w:style>
  <w:style w:type="character" w:customStyle="1" w:styleId="cf01">
    <w:name w:val="cf01"/>
    <w:basedOn w:val="DefaultParagraphFont"/>
    <w:rsid w:val="00A75DF1"/>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20</cp:revision>
  <cp:lastPrinted>2024-01-05T21:31:00Z</cp:lastPrinted>
  <dcterms:created xsi:type="dcterms:W3CDTF">2024-04-03T15:09:00Z</dcterms:created>
  <dcterms:modified xsi:type="dcterms:W3CDTF">2024-09-25T13:16:00Z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