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83B290E" w:rsidR="009B07AB" w:rsidRDefault="00D60F10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15471F35">
                <wp:simplePos x="0" y="0"/>
                <wp:positionH relativeFrom="column">
                  <wp:posOffset>1952625</wp:posOffset>
                </wp:positionH>
                <wp:positionV relativeFrom="paragraph">
                  <wp:posOffset>3267075</wp:posOffset>
                </wp:positionV>
                <wp:extent cx="4335145" cy="2733675"/>
                <wp:effectExtent l="0" t="0" r="8255" b="952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73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9D7B377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</w:p>
                          <w:p w14:paraId="28B5D5E2" w14:textId="2DBCF437" w:rsidR="00066816" w:rsidRPr="003B0FD3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45637B52" w14:textId="41CCABD2" w:rsidR="00B246B5" w:rsidRDefault="00AA7E14" w:rsidP="00AA7E14">
                            <w:pPr>
                              <w:pStyle w:val="Bullets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lead extraction/explant process</w:t>
                            </w:r>
                            <w:r w:rsidR="008713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="00B246B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preparation</w:t>
                            </w:r>
                            <w:r w:rsidR="00FB45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post procedure concerns.</w:t>
                            </w:r>
                          </w:p>
                          <w:p w14:paraId="6DDB21B7" w14:textId="77777777" w:rsidR="007E508C" w:rsidRDefault="007E5A61" w:rsidP="00AA7E14">
                            <w:pPr>
                              <w:pStyle w:val="Bullets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</w:t>
                            </w:r>
                            <w:r w:rsidR="004116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iscuss </w:t>
                            </w:r>
                            <w:r w:rsidR="007730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concerns and appropriate steps with </w:t>
                            </w:r>
                            <w:r w:rsidR="007E508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Leadless pacemaker vegetation.</w:t>
                            </w:r>
                          </w:p>
                          <w:p w14:paraId="7AD7D848" w14:textId="4A8F4AEB" w:rsidR="00292FF6" w:rsidRDefault="00C06A00" w:rsidP="00AA7E14">
                            <w:pPr>
                              <w:pStyle w:val="Bullets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</w:t>
                            </w:r>
                            <w:r w:rsidR="004D048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 patient care </w:t>
                            </w:r>
                            <w:r w:rsidR="009E3C8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focus with DVT post PM/ICD implant.</w:t>
                            </w:r>
                          </w:p>
                          <w:p w14:paraId="3D5C1C4A" w14:textId="569C414B" w:rsidR="004D0489" w:rsidRPr="00942293" w:rsidRDefault="00B26523" w:rsidP="00AA7E14">
                            <w:pPr>
                              <w:pStyle w:val="Bullets-1014BodyCopy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Identify </w:t>
                            </w:r>
                            <w:r w:rsidR="00CC0CE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scular access DVT and PE concerns post ablation.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57.25pt;width:341.35pt;height:2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" filled="f" stroked="f" strokeweight=".5pt">
                <v:textbox inset="0,0,0,0">
                  <w:txbxContent>
                    <w:p w14:paraId="44F1A1F8" w14:textId="19D7B377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</w:p>
                    <w:p w14:paraId="28B5D5E2" w14:textId="2DBCF437" w:rsidR="00066816" w:rsidRPr="003B0FD3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45637B52" w14:textId="41CCABD2" w:rsidR="00B246B5" w:rsidRDefault="00AA7E14" w:rsidP="00AA7E14">
                      <w:pPr>
                        <w:pStyle w:val="Bullets-1014BodyCopy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 lead extraction/explant process</w:t>
                      </w:r>
                      <w:r w:rsidR="008713F1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="00B246B5">
                        <w:rPr>
                          <w:rFonts w:ascii="Arial" w:hAnsi="Arial" w:cs="Arial"/>
                          <w:color w:val="000000" w:themeColor="text1"/>
                        </w:rPr>
                        <w:t xml:space="preserve"> preparation</w:t>
                      </w:r>
                      <w:r w:rsidR="00FB45F5">
                        <w:rPr>
                          <w:rFonts w:ascii="Arial" w:hAnsi="Arial" w:cs="Arial"/>
                          <w:color w:val="000000" w:themeColor="text1"/>
                        </w:rPr>
                        <w:t xml:space="preserve"> and post procedure concerns.</w:t>
                      </w:r>
                    </w:p>
                    <w:p w14:paraId="6DDB21B7" w14:textId="77777777" w:rsidR="007E508C" w:rsidRDefault="007E5A61" w:rsidP="00AA7E14">
                      <w:pPr>
                        <w:pStyle w:val="Bullets-1014BodyCopy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</w:t>
                      </w:r>
                      <w:r w:rsidR="004116C5">
                        <w:rPr>
                          <w:rFonts w:ascii="Arial" w:hAnsi="Arial" w:cs="Arial"/>
                          <w:color w:val="000000" w:themeColor="text1"/>
                        </w:rPr>
                        <w:t xml:space="preserve">iscuss </w:t>
                      </w:r>
                      <w:r w:rsidR="00773061">
                        <w:rPr>
                          <w:rFonts w:ascii="Arial" w:hAnsi="Arial" w:cs="Arial"/>
                          <w:color w:val="000000" w:themeColor="text1"/>
                        </w:rPr>
                        <w:t xml:space="preserve">concerns and appropriate steps with </w:t>
                      </w:r>
                      <w:r w:rsidR="007E508C">
                        <w:rPr>
                          <w:rFonts w:ascii="Arial" w:hAnsi="Arial" w:cs="Arial"/>
                          <w:color w:val="000000" w:themeColor="text1"/>
                        </w:rPr>
                        <w:t>Leadless pacemaker vegetation.</w:t>
                      </w:r>
                    </w:p>
                    <w:p w14:paraId="7AD7D848" w14:textId="4A8F4AEB" w:rsidR="00292FF6" w:rsidRDefault="00C06A00" w:rsidP="00AA7E14">
                      <w:pPr>
                        <w:pStyle w:val="Bullets-1014BodyCopy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</w:t>
                      </w:r>
                      <w:r w:rsidR="004D0489">
                        <w:rPr>
                          <w:rFonts w:ascii="Arial" w:hAnsi="Arial" w:cs="Arial"/>
                          <w:color w:val="000000" w:themeColor="text1"/>
                        </w:rPr>
                        <w:t xml:space="preserve">w patient care </w:t>
                      </w:r>
                      <w:r w:rsidR="009E3C84">
                        <w:rPr>
                          <w:rFonts w:ascii="Arial" w:hAnsi="Arial" w:cs="Arial"/>
                          <w:color w:val="000000" w:themeColor="text1"/>
                        </w:rPr>
                        <w:t>focus with DVT post PM/ICD implant.</w:t>
                      </w:r>
                    </w:p>
                    <w:p w14:paraId="3D5C1C4A" w14:textId="569C414B" w:rsidR="004D0489" w:rsidRPr="00942293" w:rsidRDefault="00B26523" w:rsidP="00AA7E14">
                      <w:pPr>
                        <w:pStyle w:val="Bullets-1014BodyCopy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Identify </w:t>
                      </w:r>
                      <w:r w:rsidR="00CC0CE4">
                        <w:rPr>
                          <w:rFonts w:ascii="Arial" w:hAnsi="Arial" w:cs="Arial"/>
                          <w:color w:val="000000" w:themeColor="text1"/>
                        </w:rPr>
                        <w:t>Va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scular access DVT and PE concerns post ablation.</w:t>
                      </w: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 :</w:t>
                            </w:r>
                            <w:proofErr w:type="gramEnd"/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 :</w:t>
                      </w:r>
                      <w:proofErr w:type="gramEnd"/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01334A52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61A3ABA2" w:rsidR="001752CA" w:rsidRPr="003B0FD3" w:rsidRDefault="0021237C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September 4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61A3ABA2" w:rsidR="001752CA" w:rsidRPr="003B0FD3" w:rsidRDefault="0021237C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September 4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24E9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FFC4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2E4F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8ECC8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33778"/>
    <w:multiLevelType w:val="hybridMultilevel"/>
    <w:tmpl w:val="18A84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E592A"/>
    <w:multiLevelType w:val="hybridMultilevel"/>
    <w:tmpl w:val="A14E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4"/>
  </w:num>
  <w:num w:numId="2" w16cid:durableId="1934317485">
    <w:abstractNumId w:val="5"/>
  </w:num>
  <w:num w:numId="3" w16cid:durableId="1976980700">
    <w:abstractNumId w:val="3"/>
  </w:num>
  <w:num w:numId="4" w16cid:durableId="1584531716">
    <w:abstractNumId w:val="0"/>
  </w:num>
  <w:num w:numId="5" w16cid:durableId="848102268">
    <w:abstractNumId w:val="2"/>
  </w:num>
  <w:num w:numId="6" w16cid:durableId="111745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314D0"/>
    <w:rsid w:val="001752CA"/>
    <w:rsid w:val="0021237C"/>
    <w:rsid w:val="00232EAF"/>
    <w:rsid w:val="00292FF6"/>
    <w:rsid w:val="00322B15"/>
    <w:rsid w:val="003303C7"/>
    <w:rsid w:val="00336048"/>
    <w:rsid w:val="003B0FD3"/>
    <w:rsid w:val="003C23EA"/>
    <w:rsid w:val="004116C5"/>
    <w:rsid w:val="00467F62"/>
    <w:rsid w:val="004804CF"/>
    <w:rsid w:val="004C2724"/>
    <w:rsid w:val="004D0489"/>
    <w:rsid w:val="004D197A"/>
    <w:rsid w:val="0057022A"/>
    <w:rsid w:val="005E25E5"/>
    <w:rsid w:val="00773061"/>
    <w:rsid w:val="007E508C"/>
    <w:rsid w:val="007E5A61"/>
    <w:rsid w:val="00803615"/>
    <w:rsid w:val="00803B44"/>
    <w:rsid w:val="00824559"/>
    <w:rsid w:val="008452FB"/>
    <w:rsid w:val="008713F1"/>
    <w:rsid w:val="008D1C78"/>
    <w:rsid w:val="00942293"/>
    <w:rsid w:val="00945119"/>
    <w:rsid w:val="00986804"/>
    <w:rsid w:val="009B07AB"/>
    <w:rsid w:val="009B1BA4"/>
    <w:rsid w:val="009E3C84"/>
    <w:rsid w:val="00A11BBD"/>
    <w:rsid w:val="00A377D4"/>
    <w:rsid w:val="00A54F80"/>
    <w:rsid w:val="00A70167"/>
    <w:rsid w:val="00A80EB9"/>
    <w:rsid w:val="00AA7E14"/>
    <w:rsid w:val="00B07E54"/>
    <w:rsid w:val="00B246B5"/>
    <w:rsid w:val="00B26523"/>
    <w:rsid w:val="00BB28AD"/>
    <w:rsid w:val="00BE78E5"/>
    <w:rsid w:val="00C06A00"/>
    <w:rsid w:val="00CA0150"/>
    <w:rsid w:val="00CB2575"/>
    <w:rsid w:val="00CC0CE4"/>
    <w:rsid w:val="00D209A7"/>
    <w:rsid w:val="00D400C6"/>
    <w:rsid w:val="00D60F10"/>
    <w:rsid w:val="00DD6904"/>
    <w:rsid w:val="00E57B19"/>
    <w:rsid w:val="00EA3614"/>
    <w:rsid w:val="00EC0B87"/>
    <w:rsid w:val="00F36FA9"/>
    <w:rsid w:val="00F60CED"/>
    <w:rsid w:val="00FB45F5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4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2</cp:revision>
  <cp:lastPrinted>2024-01-05T21:31:00Z</cp:lastPrinted>
  <dcterms:created xsi:type="dcterms:W3CDTF">2024-08-30T20:03:00Z</dcterms:created>
  <dcterms:modified xsi:type="dcterms:W3CDTF">2024-08-30T20:03:00Z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