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725BC6D2" w:rsidR="009B07AB" w:rsidRDefault="00501266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442AC13E">
                <wp:simplePos x="0" y="0"/>
                <wp:positionH relativeFrom="column">
                  <wp:posOffset>-314325</wp:posOffset>
                </wp:positionH>
                <wp:positionV relativeFrom="paragraph">
                  <wp:posOffset>2466975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34F18DF7" w:rsidR="00066816" w:rsidRPr="00992D3D" w:rsidRDefault="0050126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Surgical and Peds Oncology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83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194.2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34F18DF7" w:rsidR="00066816" w:rsidRPr="00992D3D" w:rsidRDefault="00501266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Surgical and Peds Oncology team</w:t>
                      </w:r>
                    </w:p>
                  </w:txbxContent>
                </v:textbox>
              </v:shape>
            </w:pict>
          </mc:Fallback>
        </mc:AlternateContent>
      </w:r>
      <w:r w:rsidR="00992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42289EC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591300" cy="17240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A4143" w14:textId="77777777" w:rsidR="00501266" w:rsidRDefault="00501266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Consolidation planning for mediastinal GCT </w:t>
                            </w:r>
                          </w:p>
                          <w:p w14:paraId="0C1881F3" w14:textId="39777E17" w:rsidR="00501266" w:rsidRDefault="00501266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Differential diagnosis for hypoxia in the setting of mediastinal GCT with possible growing teratoma syndrome </w:t>
                            </w:r>
                          </w:p>
                          <w:p w14:paraId="3C92F276" w14:textId="4EFDF250" w:rsidR="00A24E30" w:rsidRPr="00487704" w:rsidRDefault="004C557D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Pathology review o</w:t>
                            </w:r>
                            <w:r w:rsidR="00501266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 soft tissue sarcoma </w:t>
                            </w:r>
                          </w:p>
                          <w:p w14:paraId="496DCBE8" w14:textId="77777777" w:rsidR="0056440F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Ad hoc review of new inpatient cases</w:t>
                            </w:r>
                          </w:p>
                          <w:p w14:paraId="274A644E" w14:textId="6F93C086" w:rsidR="00A24E30" w:rsidRPr="00992D3D" w:rsidRDefault="0056440F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Review of pertinent restaging and surveillance scan findings </w:t>
                            </w:r>
                            <w:r w:rsidR="000B03C2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Text Box 2" o:spid="_x0000_s1027" type="#_x0000_t202" style="position:absolute;margin-left:0;margin-top:42.75pt;width:519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" filled="f" stroked="f" strokeweight=".5pt">
                <v:textbox inset="0,0,0,0">
                  <w:txbxContent>
                    <w:p w14:paraId="420A4143" w14:textId="77777777" w:rsidR="00501266" w:rsidRDefault="00501266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Consolidation planning for mediastinal GCT </w:t>
                      </w:r>
                    </w:p>
                    <w:p w14:paraId="0C1881F3" w14:textId="39777E17" w:rsidR="00501266" w:rsidRDefault="00501266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Differential diagnosis for hypoxia in the setting of mediastinal GCT with possible growing teratoma syndrome </w:t>
                      </w:r>
                    </w:p>
                    <w:p w14:paraId="3C92F276" w14:textId="4EFDF250" w:rsidR="00A24E30" w:rsidRPr="00487704" w:rsidRDefault="004C557D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Pathology review o</w:t>
                      </w:r>
                      <w:r w:rsidR="00501266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f soft tissue sarcoma </w:t>
                      </w:r>
                    </w:p>
                    <w:p w14:paraId="496DCBE8" w14:textId="77777777" w:rsidR="0056440F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Ad hoc review of new inpatient cases</w:t>
                      </w:r>
                    </w:p>
                    <w:p w14:paraId="274A644E" w14:textId="6F93C086" w:rsidR="00A24E30" w:rsidRPr="00992D3D" w:rsidRDefault="0056440F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Review of pertinent restaging and surveillance scan findings </w:t>
                      </w:r>
                      <w:r w:rsidR="000B03C2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217FFEEB" w14:textId="50F76D25" w:rsidR="0056440F" w:rsidRDefault="00501266" w:rsidP="00914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Mediastinal GCT: when </w:t>
                            </w:r>
                            <w:r w:rsidR="004C557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to consider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surgical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consolidation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3E201C7D" w14:textId="1B2E6892" w:rsidR="00C766B6" w:rsidRDefault="004C557D" w:rsidP="00914F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growing teratoma syndrome </w:t>
                            </w:r>
                          </w:p>
                          <w:p w14:paraId="3D1A3AF9" w14:textId="77777777" w:rsidR="004C557D" w:rsidRPr="004C557D" w:rsidRDefault="00FD0F45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</w:t>
                            </w:r>
                            <w:r w:rsidR="0056440F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pathology</w:t>
                            </w:r>
                            <w:r w:rsidR="004C557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: soft tissue sarcoma in a teen</w:t>
                            </w:r>
                          </w:p>
                          <w:p w14:paraId="1624FB5C" w14:textId="1B9AFAEC" w:rsidR="00066816" w:rsidRPr="0056440F" w:rsidRDefault="004C557D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pathology: testicular mass  </w:t>
                            </w:r>
                          </w:p>
                          <w:p w14:paraId="2C40BF9A" w14:textId="5C88E701" w:rsidR="0056440F" w:rsidRPr="00914F3F" w:rsidRDefault="0056440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pertinent imaging findings from restaging and surveillance cases</w:t>
                            </w:r>
                          </w:p>
                          <w:p w14:paraId="124DF2ED" w14:textId="55F37913" w:rsidR="00914F3F" w:rsidRPr="001752CA" w:rsidRDefault="00914F3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Ad Hoc review of urgent new malignant cases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217FFEEB" w14:textId="50F76D25" w:rsidR="0056440F" w:rsidRDefault="00501266" w:rsidP="00914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Mediastinal GCT: when </w:t>
                      </w:r>
                      <w:r w:rsidR="004C557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to consider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surgical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consolidation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3E201C7D" w14:textId="1B2E6892" w:rsidR="00C766B6" w:rsidRDefault="004C557D" w:rsidP="00914F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growing teratoma syndrome </w:t>
                      </w:r>
                    </w:p>
                    <w:p w14:paraId="3D1A3AF9" w14:textId="77777777" w:rsidR="004C557D" w:rsidRPr="004C557D" w:rsidRDefault="00FD0F45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</w:t>
                      </w:r>
                      <w:r w:rsidR="0056440F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pathology</w:t>
                      </w:r>
                      <w:r w:rsidR="004C557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: soft tissue sarcoma in a teen</w:t>
                      </w:r>
                    </w:p>
                    <w:p w14:paraId="1624FB5C" w14:textId="1B9AFAEC" w:rsidR="00066816" w:rsidRPr="0056440F" w:rsidRDefault="004C557D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pathology: testicular mass  </w:t>
                      </w:r>
                    </w:p>
                    <w:p w14:paraId="2C40BF9A" w14:textId="5C88E701" w:rsidR="0056440F" w:rsidRPr="00914F3F" w:rsidRDefault="0056440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pertinent imaging findings from restaging and surveillance cases</w:t>
                      </w:r>
                    </w:p>
                    <w:p w14:paraId="124DF2ED" w14:textId="55F37913" w:rsidR="00914F3F" w:rsidRPr="001752CA" w:rsidRDefault="00914F3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Ad Hoc review of urgent new malignant cases 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3273299F" w:rsidR="0042795F" w:rsidRDefault="0029730C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Ju</w:t>
                            </w:r>
                            <w:r w:rsidR="00C24D46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 xml:space="preserve"> </w:t>
                            </w:r>
                            <w:r w:rsidR="00E71195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24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3E6F2804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2502E3" w:rsidRPr="002502E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KAZDEZ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3273299F" w:rsidR="0042795F" w:rsidRDefault="0029730C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Ju</w:t>
                      </w:r>
                      <w:r w:rsidR="00C24D46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ly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 xml:space="preserve"> </w:t>
                      </w:r>
                      <w:r w:rsidR="00E71195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24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3E6F2804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2502E3" w:rsidRPr="002502E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KAZDEZ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06F1F"/>
    <w:rsid w:val="00151388"/>
    <w:rsid w:val="001752CA"/>
    <w:rsid w:val="001768DB"/>
    <w:rsid w:val="001C3ED2"/>
    <w:rsid w:val="001C60F7"/>
    <w:rsid w:val="001E6E60"/>
    <w:rsid w:val="00232EAF"/>
    <w:rsid w:val="002502E3"/>
    <w:rsid w:val="0029730C"/>
    <w:rsid w:val="00300226"/>
    <w:rsid w:val="00315F6B"/>
    <w:rsid w:val="003303C7"/>
    <w:rsid w:val="00336048"/>
    <w:rsid w:val="003B0FD3"/>
    <w:rsid w:val="003C23EA"/>
    <w:rsid w:val="0042795F"/>
    <w:rsid w:val="0044603C"/>
    <w:rsid w:val="004804CF"/>
    <w:rsid w:val="004C557D"/>
    <w:rsid w:val="004F283B"/>
    <w:rsid w:val="00501266"/>
    <w:rsid w:val="0056440F"/>
    <w:rsid w:val="0057022A"/>
    <w:rsid w:val="005C2805"/>
    <w:rsid w:val="00663C08"/>
    <w:rsid w:val="00713B6B"/>
    <w:rsid w:val="0072118C"/>
    <w:rsid w:val="00824559"/>
    <w:rsid w:val="008452FB"/>
    <w:rsid w:val="00914F3F"/>
    <w:rsid w:val="00945119"/>
    <w:rsid w:val="00951EFD"/>
    <w:rsid w:val="00972A36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C24D46"/>
    <w:rsid w:val="00C766B6"/>
    <w:rsid w:val="00C86248"/>
    <w:rsid w:val="00CA0150"/>
    <w:rsid w:val="00CF36B1"/>
    <w:rsid w:val="00D400C6"/>
    <w:rsid w:val="00D44887"/>
    <w:rsid w:val="00E71195"/>
    <w:rsid w:val="00EA3614"/>
    <w:rsid w:val="00ED30B5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2024-07-22T18:46:00Z</dcterms:created>
  <dcterms:modified xsi:type="dcterms:W3CDTF">2024-07-22T18:46:00Z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