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621CD83F" w:rsidR="009B07AB" w:rsidRDefault="009B0B4A" w:rsidP="003B0FD3">
      <w:r>
        <w:rPr>
          <w:noProof/>
        </w:rPr>
        <mc:AlternateContent>
          <mc:Choice Requires="wps">
            <w:drawing>
              <wp:anchor distT="0" distB="0" distL="114300" distR="114300" simplePos="0" relativeHeight="251662336" behindDoc="0" locked="0" layoutInCell="1" allowOverlap="1" wp14:anchorId="07E58356" wp14:editId="0A0C7E57">
                <wp:simplePos x="0" y="0"/>
                <wp:positionH relativeFrom="column">
                  <wp:posOffset>-295276</wp:posOffset>
                </wp:positionH>
                <wp:positionV relativeFrom="paragraph">
                  <wp:posOffset>2257425</wp:posOffset>
                </wp:positionV>
                <wp:extent cx="359092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3590925" cy="571500"/>
                        </a:xfrm>
                        <a:prstGeom prst="rect">
                          <a:avLst/>
                        </a:prstGeom>
                        <a:noFill/>
                        <a:ln w="6350">
                          <a:noFill/>
                        </a:ln>
                      </wps:spPr>
                      <wps:txbx>
                        <w:txbxContent>
                          <w:p w14:paraId="49831C21" w14:textId="3A6F8AAF" w:rsidR="005D01F2" w:rsidRPr="009B0B4A" w:rsidRDefault="009B0B4A" w:rsidP="005D01F2">
                            <w:pPr>
                              <w:jc w:val="center"/>
                              <w:rPr>
                                <w:rFonts w:ascii="Calibri" w:hAnsi="Calibri" w:cs="Calibri"/>
                                <w:b/>
                                <w:bCs/>
                                <w:color w:val="D5DCE4" w:themeColor="text2" w:themeTint="33"/>
                                <w:sz w:val="32"/>
                                <w:szCs w:val="32"/>
                              </w:rPr>
                            </w:pPr>
                            <w:r w:rsidRPr="009B0B4A">
                              <w:rPr>
                                <w:rFonts w:ascii="Calibri" w:hAnsi="Calibri" w:cs="Calibri"/>
                                <w:b/>
                                <w:bCs/>
                                <w:color w:val="D5DCE4" w:themeColor="text2" w:themeTint="33"/>
                                <w:sz w:val="32"/>
                                <w:szCs w:val="32"/>
                              </w:rPr>
                              <w:t>Timothy Cannon, MD.</w:t>
                            </w:r>
                            <w:r w:rsidR="00BC06DC" w:rsidRPr="009B0B4A">
                              <w:rPr>
                                <w:rFonts w:ascii="Calibri" w:hAnsi="Calibri" w:cs="Calibri"/>
                                <w:b/>
                                <w:bCs/>
                                <w:color w:val="D5DCE4" w:themeColor="text2" w:themeTint="33"/>
                                <w:sz w:val="32"/>
                                <w:szCs w:val="32"/>
                              </w:rPr>
                              <w:t>;</w:t>
                            </w:r>
                            <w:r w:rsidR="005D01F2" w:rsidRPr="009B0B4A">
                              <w:rPr>
                                <w:rFonts w:ascii="Calibri" w:hAnsi="Calibri" w:cs="Calibri"/>
                                <w:b/>
                                <w:bCs/>
                                <w:color w:val="D5DCE4" w:themeColor="text2" w:themeTint="33"/>
                                <w:sz w:val="32"/>
                                <w:szCs w:val="32"/>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282.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" filled="f" stroked="f" strokeweight=".5pt">
                <v:textbox inset="0,0,0,0">
                  <w:txbxContent>
                    <w:p w14:paraId="49831C21" w14:textId="3A6F8AAF" w:rsidR="005D01F2" w:rsidRPr="009B0B4A" w:rsidRDefault="009B0B4A" w:rsidP="005D01F2">
                      <w:pPr>
                        <w:jc w:val="center"/>
                        <w:rPr>
                          <w:rFonts w:ascii="Calibri" w:hAnsi="Calibri" w:cs="Calibri"/>
                          <w:b/>
                          <w:bCs/>
                          <w:color w:val="D5DCE4" w:themeColor="text2" w:themeTint="33"/>
                          <w:sz w:val="32"/>
                          <w:szCs w:val="32"/>
                        </w:rPr>
                      </w:pPr>
                      <w:r w:rsidRPr="009B0B4A">
                        <w:rPr>
                          <w:rFonts w:ascii="Calibri" w:hAnsi="Calibri" w:cs="Calibri"/>
                          <w:b/>
                          <w:bCs/>
                          <w:color w:val="D5DCE4" w:themeColor="text2" w:themeTint="33"/>
                          <w:sz w:val="32"/>
                          <w:szCs w:val="32"/>
                        </w:rPr>
                        <w:t>Timothy Cannon, MD.</w:t>
                      </w:r>
                      <w:r w:rsidR="00BC06DC" w:rsidRPr="009B0B4A">
                        <w:rPr>
                          <w:rFonts w:ascii="Calibri" w:hAnsi="Calibri" w:cs="Calibri"/>
                          <w:b/>
                          <w:bCs/>
                          <w:color w:val="D5DCE4" w:themeColor="text2" w:themeTint="33"/>
                          <w:sz w:val="32"/>
                          <w:szCs w:val="32"/>
                        </w:rPr>
                        <w:t>;</w:t>
                      </w:r>
                      <w:r w:rsidR="005D01F2" w:rsidRPr="009B0B4A">
                        <w:rPr>
                          <w:rFonts w:ascii="Calibri" w:hAnsi="Calibri" w:cs="Calibri"/>
                          <w:b/>
                          <w:bCs/>
                          <w:color w:val="D5DCE4" w:themeColor="text2" w:themeTint="33"/>
                          <w:sz w:val="32"/>
                          <w:szCs w:val="32"/>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E7EAD82">
                <wp:simplePos x="0" y="0"/>
                <wp:positionH relativeFrom="column">
                  <wp:posOffset>-323850</wp:posOffset>
                </wp:positionH>
                <wp:positionV relativeFrom="paragraph">
                  <wp:posOffset>1209674</wp:posOffset>
                </wp:positionV>
                <wp:extent cx="5640070" cy="752475"/>
                <wp:effectExtent l="0" t="0" r="0" b="9525"/>
                <wp:wrapNone/>
                <wp:docPr id="301593006" name="Text Box 2"/>
                <wp:cNvGraphicFramePr/>
                <a:graphic xmlns:a="http://schemas.openxmlformats.org/drawingml/2006/main">
                  <a:graphicData uri="http://schemas.microsoft.com/office/word/2010/wordprocessingShape">
                    <wps:wsp>
                      <wps:cNvSpPr txBox="1"/>
                      <wps:spPr>
                        <a:xfrm>
                          <a:off x="0" y="0"/>
                          <a:ext cx="5640070" cy="752475"/>
                        </a:xfrm>
                        <a:prstGeom prst="rect">
                          <a:avLst/>
                        </a:prstGeom>
                        <a:noFill/>
                        <a:ln w="6350">
                          <a:noFill/>
                        </a:ln>
                      </wps:spPr>
                      <wps:txbx>
                        <w:txbxContent>
                          <w:p w14:paraId="795FA735" w14:textId="1068BADA" w:rsidR="005D01F2" w:rsidRPr="009B0B4A" w:rsidRDefault="005D01F2" w:rsidP="005D01F2">
                            <w:pPr>
                              <w:jc w:val="center"/>
                              <w:rPr>
                                <w:rFonts w:ascii="Calibri" w:hAnsi="Calibri" w:cs="Calibri"/>
                                <w:b/>
                                <w:bCs/>
                                <w:noProof/>
                                <w:color w:val="D5DCE4" w:themeColor="text2" w:themeTint="33"/>
                                <w:sz w:val="36"/>
                                <w:szCs w:val="36"/>
                              </w:rPr>
                            </w:pPr>
                            <w:r w:rsidRPr="009B0B4A">
                              <w:rPr>
                                <w:rFonts w:ascii="Calibri" w:hAnsi="Calibri" w:cs="Calibri"/>
                                <w:b/>
                                <w:bCs/>
                                <w:noProof/>
                                <w:color w:val="D5DCE4" w:themeColor="text2" w:themeTint="33"/>
                                <w:sz w:val="36"/>
                                <w:szCs w:val="36"/>
                              </w:rPr>
                              <w:t xml:space="preserve">Inova Fairfax </w:t>
                            </w:r>
                            <w:r w:rsidR="009B0B4A" w:rsidRPr="009B0B4A">
                              <w:rPr>
                                <w:rFonts w:ascii="Calibri" w:hAnsi="Calibri" w:cs="Calibri"/>
                                <w:b/>
                                <w:bCs/>
                                <w:noProof/>
                                <w:color w:val="D5DCE4" w:themeColor="text2" w:themeTint="33"/>
                                <w:sz w:val="36"/>
                                <w:szCs w:val="36"/>
                              </w:rPr>
                              <w:t>Rectal Cancer</w:t>
                            </w:r>
                            <w:r w:rsidRPr="009B0B4A">
                              <w:rPr>
                                <w:rFonts w:ascii="Calibri" w:hAnsi="Calibri" w:cs="Calibri"/>
                                <w:b/>
                                <w:bCs/>
                                <w:noProof/>
                                <w:color w:val="D5DCE4" w:themeColor="text2" w:themeTint="33"/>
                                <w:sz w:val="36"/>
                                <w:szCs w:val="36"/>
                              </w:rPr>
                              <w:t xml:space="preserve"> Multi-D </w:t>
                            </w:r>
                            <w:r w:rsidR="00A154A0" w:rsidRPr="009B0B4A">
                              <w:rPr>
                                <w:rFonts w:ascii="Calibri" w:hAnsi="Calibri" w:cs="Calibri"/>
                                <w:b/>
                                <w:bCs/>
                                <w:noProof/>
                                <w:color w:val="D5DCE4" w:themeColor="text2" w:themeTint="33"/>
                                <w:sz w:val="36"/>
                                <w:szCs w:val="36"/>
                              </w:rPr>
                              <w:t xml:space="preserve"> Patient Care Discussion</w:t>
                            </w:r>
                          </w:p>
                          <w:p w14:paraId="4165BA77" w14:textId="3D470C26" w:rsidR="009B0B4A" w:rsidRPr="009B0B4A" w:rsidRDefault="009B0B4A" w:rsidP="009B0B4A">
                            <w:pPr>
                              <w:spacing w:line="500" w:lineRule="exact"/>
                              <w:contextualSpacing/>
                              <w:jc w:val="center"/>
                              <w:rPr>
                                <w:rFonts w:ascii="Calibri" w:hAnsi="Calibri" w:cs="Calibri"/>
                                <w:b/>
                                <w:bCs/>
                                <w:color w:val="D5DCE4" w:themeColor="text2" w:themeTint="33"/>
                                <w:sz w:val="36"/>
                                <w:szCs w:val="36"/>
                              </w:rPr>
                            </w:pPr>
                            <w:r w:rsidRPr="009B0B4A">
                              <w:rPr>
                                <w:rFonts w:ascii="Calibri" w:hAnsi="Calibri" w:cs="Calibri"/>
                                <w:b/>
                                <w:bCs/>
                                <w:noProof/>
                                <w:color w:val="D5DCE4" w:themeColor="text2" w:themeTint="33"/>
                                <w:sz w:val="36"/>
                                <w:szCs w:val="36"/>
                              </w:rPr>
                              <w:t xml:space="preserve"> </w:t>
                            </w:r>
                            <w:r w:rsidRPr="009B0B4A">
                              <w:rPr>
                                <w:rFonts w:ascii="Calibri" w:eastAsia="Arial" w:hAnsi="Calibri" w:cs="Calibri"/>
                                <w:b/>
                                <w:bCs/>
                                <w:color w:val="D5DCE4" w:themeColor="text2" w:themeTint="33"/>
                                <w:sz w:val="36"/>
                                <w:szCs w:val="36"/>
                              </w:rPr>
                              <w:t xml:space="preserve">NAPRC </w:t>
                            </w:r>
                            <w:r>
                              <w:rPr>
                                <w:rFonts w:ascii="Calibri" w:eastAsia="Arial" w:hAnsi="Calibri" w:cs="Calibri"/>
                                <w:b/>
                                <w:bCs/>
                                <w:color w:val="D5DCE4" w:themeColor="text2" w:themeTint="33"/>
                                <w:sz w:val="36"/>
                                <w:szCs w:val="36"/>
                              </w:rPr>
                              <w:t>A</w:t>
                            </w:r>
                            <w:r w:rsidRPr="009B0B4A">
                              <w:rPr>
                                <w:rFonts w:ascii="Calibri" w:eastAsia="Arial" w:hAnsi="Calibri" w:cs="Calibri"/>
                                <w:b/>
                                <w:bCs/>
                                <w:color w:val="D5DCE4" w:themeColor="text2" w:themeTint="33"/>
                                <w:sz w:val="36"/>
                                <w:szCs w:val="36"/>
                              </w:rPr>
                              <w:t>ccreditation</w:t>
                            </w:r>
                          </w:p>
                          <w:p w14:paraId="5F906453" w14:textId="77777777" w:rsidR="009B0B4A" w:rsidRDefault="009B0B4A" w:rsidP="005D01F2">
                            <w:pPr>
                              <w:jc w:val="center"/>
                              <w:rPr>
                                <w:rFonts w:ascii="Calibri" w:hAnsi="Calibri" w:cs="Calibri"/>
                                <w:b/>
                                <w:bCs/>
                                <w:noProof/>
                                <w:color w:val="CBD3DE" w:themeColor="text2" w:themeTint="40"/>
                                <w:sz w:val="32"/>
                                <w:szCs w:val="32"/>
                              </w:rPr>
                            </w:pPr>
                          </w:p>
                          <w:p w14:paraId="2F0AF4B4" w14:textId="77777777" w:rsidR="009B0B4A" w:rsidRPr="00A154A0" w:rsidRDefault="009B0B4A" w:rsidP="005D01F2">
                            <w:pPr>
                              <w:jc w:val="center"/>
                              <w:rPr>
                                <w:rFonts w:ascii="Calibri" w:hAnsi="Calibri" w:cs="Calibri"/>
                                <w:b/>
                                <w:bCs/>
                                <w:noProof/>
                                <w:color w:val="CBD3DE" w:themeColor="text2" w:themeTint="40"/>
                                <w:sz w:val="32"/>
                                <w:szCs w:val="32"/>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Text Box 2" o:spid="_x0000_s1027" type="#_x0000_t202" style="position:absolute;margin-left:-25.5pt;margin-top:95.25pt;width:444.1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" filled="f" stroked="f" strokeweight=".5pt">
                <v:textbox inset="0,0,0,0">
                  <w:txbxContent>
                    <w:p w14:paraId="795FA735" w14:textId="1068BADA" w:rsidR="005D01F2" w:rsidRPr="009B0B4A" w:rsidRDefault="005D01F2" w:rsidP="005D01F2">
                      <w:pPr>
                        <w:jc w:val="center"/>
                        <w:rPr>
                          <w:rFonts w:ascii="Calibri" w:hAnsi="Calibri" w:cs="Calibri"/>
                          <w:b/>
                          <w:bCs/>
                          <w:noProof/>
                          <w:color w:val="D5DCE4" w:themeColor="text2" w:themeTint="33"/>
                          <w:sz w:val="36"/>
                          <w:szCs w:val="36"/>
                        </w:rPr>
                      </w:pPr>
                      <w:r w:rsidRPr="009B0B4A">
                        <w:rPr>
                          <w:rFonts w:ascii="Calibri" w:hAnsi="Calibri" w:cs="Calibri"/>
                          <w:b/>
                          <w:bCs/>
                          <w:noProof/>
                          <w:color w:val="D5DCE4" w:themeColor="text2" w:themeTint="33"/>
                          <w:sz w:val="36"/>
                          <w:szCs w:val="36"/>
                        </w:rPr>
                        <w:t xml:space="preserve">Inova Fairfax </w:t>
                      </w:r>
                      <w:r w:rsidR="009B0B4A" w:rsidRPr="009B0B4A">
                        <w:rPr>
                          <w:rFonts w:ascii="Calibri" w:hAnsi="Calibri" w:cs="Calibri"/>
                          <w:b/>
                          <w:bCs/>
                          <w:noProof/>
                          <w:color w:val="D5DCE4" w:themeColor="text2" w:themeTint="33"/>
                          <w:sz w:val="36"/>
                          <w:szCs w:val="36"/>
                        </w:rPr>
                        <w:t>Rectal Cancer</w:t>
                      </w:r>
                      <w:r w:rsidRPr="009B0B4A">
                        <w:rPr>
                          <w:rFonts w:ascii="Calibri" w:hAnsi="Calibri" w:cs="Calibri"/>
                          <w:b/>
                          <w:bCs/>
                          <w:noProof/>
                          <w:color w:val="D5DCE4" w:themeColor="text2" w:themeTint="33"/>
                          <w:sz w:val="36"/>
                          <w:szCs w:val="36"/>
                        </w:rPr>
                        <w:t xml:space="preserve"> Multi-D </w:t>
                      </w:r>
                      <w:r w:rsidR="00A154A0" w:rsidRPr="009B0B4A">
                        <w:rPr>
                          <w:rFonts w:ascii="Calibri" w:hAnsi="Calibri" w:cs="Calibri"/>
                          <w:b/>
                          <w:bCs/>
                          <w:noProof/>
                          <w:color w:val="D5DCE4" w:themeColor="text2" w:themeTint="33"/>
                          <w:sz w:val="36"/>
                          <w:szCs w:val="36"/>
                        </w:rPr>
                        <w:t xml:space="preserve"> Patient Care Discussion</w:t>
                      </w:r>
                    </w:p>
                    <w:p w14:paraId="4165BA77" w14:textId="3D470C26" w:rsidR="009B0B4A" w:rsidRPr="009B0B4A" w:rsidRDefault="009B0B4A" w:rsidP="009B0B4A">
                      <w:pPr>
                        <w:spacing w:line="500" w:lineRule="exact"/>
                        <w:contextualSpacing/>
                        <w:jc w:val="center"/>
                        <w:rPr>
                          <w:rFonts w:ascii="Calibri" w:hAnsi="Calibri" w:cs="Calibri"/>
                          <w:b/>
                          <w:bCs/>
                          <w:color w:val="D5DCE4" w:themeColor="text2" w:themeTint="33"/>
                          <w:sz w:val="36"/>
                          <w:szCs w:val="36"/>
                        </w:rPr>
                      </w:pPr>
                      <w:r w:rsidRPr="009B0B4A">
                        <w:rPr>
                          <w:rFonts w:ascii="Calibri" w:hAnsi="Calibri" w:cs="Calibri"/>
                          <w:b/>
                          <w:bCs/>
                          <w:noProof/>
                          <w:color w:val="D5DCE4" w:themeColor="text2" w:themeTint="33"/>
                          <w:sz w:val="36"/>
                          <w:szCs w:val="36"/>
                        </w:rPr>
                        <w:t xml:space="preserve"> </w:t>
                      </w:r>
                      <w:r w:rsidRPr="009B0B4A">
                        <w:rPr>
                          <w:rFonts w:ascii="Calibri" w:eastAsia="Arial" w:hAnsi="Calibri" w:cs="Calibri"/>
                          <w:b/>
                          <w:bCs/>
                          <w:color w:val="D5DCE4" w:themeColor="text2" w:themeTint="33"/>
                          <w:sz w:val="36"/>
                          <w:szCs w:val="36"/>
                        </w:rPr>
                        <w:t xml:space="preserve">NAPRC </w:t>
                      </w:r>
                      <w:r>
                        <w:rPr>
                          <w:rFonts w:ascii="Calibri" w:eastAsia="Arial" w:hAnsi="Calibri" w:cs="Calibri"/>
                          <w:b/>
                          <w:bCs/>
                          <w:color w:val="D5DCE4" w:themeColor="text2" w:themeTint="33"/>
                          <w:sz w:val="36"/>
                          <w:szCs w:val="36"/>
                        </w:rPr>
                        <w:t>A</w:t>
                      </w:r>
                      <w:r w:rsidRPr="009B0B4A">
                        <w:rPr>
                          <w:rFonts w:ascii="Calibri" w:eastAsia="Arial" w:hAnsi="Calibri" w:cs="Calibri"/>
                          <w:b/>
                          <w:bCs/>
                          <w:color w:val="D5DCE4" w:themeColor="text2" w:themeTint="33"/>
                          <w:sz w:val="36"/>
                          <w:szCs w:val="36"/>
                        </w:rPr>
                        <w:t>ccreditation</w:t>
                      </w:r>
                    </w:p>
                    <w:p w14:paraId="5F906453" w14:textId="77777777" w:rsidR="009B0B4A" w:rsidRDefault="009B0B4A" w:rsidP="005D01F2">
                      <w:pPr>
                        <w:jc w:val="center"/>
                        <w:rPr>
                          <w:rFonts w:ascii="Calibri" w:hAnsi="Calibri" w:cs="Calibri"/>
                          <w:b/>
                          <w:bCs/>
                          <w:noProof/>
                          <w:color w:val="CBD3DE" w:themeColor="text2" w:themeTint="40"/>
                          <w:sz w:val="32"/>
                          <w:szCs w:val="32"/>
                        </w:rPr>
                      </w:pPr>
                    </w:p>
                    <w:p w14:paraId="2F0AF4B4" w14:textId="77777777" w:rsidR="009B0B4A" w:rsidRPr="00A154A0" w:rsidRDefault="009B0B4A" w:rsidP="005D01F2">
                      <w:pPr>
                        <w:jc w:val="center"/>
                        <w:rPr>
                          <w:rFonts w:ascii="Calibri" w:hAnsi="Calibri" w:cs="Calibri"/>
                          <w:b/>
                          <w:bCs/>
                          <w:noProof/>
                          <w:color w:val="CBD3DE" w:themeColor="text2" w:themeTint="40"/>
                          <w:sz w:val="32"/>
                          <w:szCs w:val="32"/>
                        </w:rPr>
                      </w:pP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18FF79B8">
                <wp:simplePos x="0" y="0"/>
                <wp:positionH relativeFrom="column">
                  <wp:posOffset>-666750</wp:posOffset>
                </wp:positionH>
                <wp:positionV relativeFrom="paragraph">
                  <wp:posOffset>485775</wp:posOffset>
                </wp:positionV>
                <wp:extent cx="48291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829175" cy="314325"/>
                        </a:xfrm>
                        <a:prstGeom prst="rect">
                          <a:avLst/>
                        </a:prstGeom>
                        <a:noFill/>
                        <a:ln w="6350">
                          <a:noFill/>
                        </a:ln>
                      </wps:spPr>
                      <wps:txbx>
                        <w:txbxContent>
                          <w:p w14:paraId="772C8D57" w14:textId="77777777" w:rsidR="009B0B4A" w:rsidRPr="009B0B4A" w:rsidRDefault="009B0B4A" w:rsidP="009B0B4A">
                            <w:pPr>
                              <w:spacing w:line="500" w:lineRule="exact"/>
                              <w:contextualSpacing/>
                              <w:jc w:val="center"/>
                              <w:rPr>
                                <w:rFonts w:ascii="Calibri" w:hAnsi="Calibri" w:cs="Calibri"/>
                                <w:b/>
                                <w:bCs/>
                                <w:noProof/>
                                <w:color w:val="D5DCE4" w:themeColor="text2" w:themeTint="33"/>
                                <w:sz w:val="36"/>
                                <w:szCs w:val="36"/>
                              </w:rPr>
                            </w:pPr>
                            <w:r w:rsidRPr="009B0B4A">
                              <w:rPr>
                                <w:rFonts w:ascii="Calibri" w:hAnsi="Calibri" w:cs="Calibri"/>
                                <w:b/>
                                <w:bCs/>
                                <w:noProof/>
                                <w:color w:val="D5DCE4" w:themeColor="text2" w:themeTint="33"/>
                                <w:sz w:val="36"/>
                                <w:szCs w:val="36"/>
                              </w:rPr>
                              <w:t>IFH CME Rectal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2.5pt;margin-top:38.25pt;width:380.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" filled="f" stroked="f" strokeweight=".5pt">
                <v:textbox inset="0,0,0,0">
                  <w:txbxContent>
                    <w:p w14:paraId="772C8D57" w14:textId="77777777" w:rsidR="009B0B4A" w:rsidRPr="009B0B4A" w:rsidRDefault="009B0B4A" w:rsidP="009B0B4A">
                      <w:pPr>
                        <w:spacing w:line="500" w:lineRule="exact"/>
                        <w:contextualSpacing/>
                        <w:jc w:val="center"/>
                        <w:rPr>
                          <w:rFonts w:ascii="Calibri" w:hAnsi="Calibri" w:cs="Calibri"/>
                          <w:b/>
                          <w:bCs/>
                          <w:noProof/>
                          <w:color w:val="D5DCE4" w:themeColor="text2" w:themeTint="33"/>
                          <w:sz w:val="36"/>
                          <w:szCs w:val="36"/>
                        </w:rPr>
                      </w:pPr>
                      <w:r w:rsidRPr="009B0B4A">
                        <w:rPr>
                          <w:rFonts w:ascii="Calibri" w:hAnsi="Calibri" w:cs="Calibri"/>
                          <w:b/>
                          <w:bCs/>
                          <w:noProof/>
                          <w:color w:val="D5DCE4" w:themeColor="text2" w:themeTint="33"/>
                          <w:sz w:val="36"/>
                          <w:szCs w:val="36"/>
                        </w:rPr>
                        <w:t>IFH CME Rectal Cancer Tumor Board Conference</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02DA52AE" w14:textId="77777777" w:rsidR="009B0B4A" w:rsidRPr="009C23C4" w:rsidRDefault="009B0B4A" w:rsidP="009B0B4A">
                            <w:pPr>
                              <w:pStyle w:val="ListParagraph"/>
                              <w:numPr>
                                <w:ilvl w:val="0"/>
                                <w:numId w:val="5"/>
                              </w:numPr>
                              <w:spacing w:after="0" w:line="240" w:lineRule="auto"/>
                              <w:rPr>
                                <w:rFonts w:ascii="Calibri" w:hAnsi="Calibri" w:cs="Calibri"/>
                                <w:b/>
                                <w:bCs/>
                                <w:sz w:val="20"/>
                                <w:szCs w:val="20"/>
                              </w:rPr>
                            </w:pPr>
                            <w:r w:rsidRPr="009C23C4">
                              <w:rPr>
                                <w:rFonts w:ascii="Calibri" w:hAnsi="Calibri" w:cs="Calibri"/>
                                <w:b/>
                                <w:bCs/>
                                <w:sz w:val="20"/>
                                <w:szCs w:val="20"/>
                              </w:rPr>
                              <w:t>Physicians and Allied Health Professionals with an interest in Oncology</w:t>
                            </w:r>
                          </w:p>
                          <w:p w14:paraId="555F7BAC" w14:textId="77777777" w:rsidR="005D01F2" w:rsidRDefault="005D01F2" w:rsidP="009B0B4A">
                            <w:pPr>
                              <w:pStyle w:val="ListParagraph"/>
                              <w:spacing w:after="0" w:line="240" w:lineRule="auto"/>
                              <w:rPr>
                                <w:rFonts w:ascii="Calibri" w:hAnsi="Calibri" w:cs="Calibri"/>
                                <w:b/>
                                <w:bCs/>
                                <w:sz w:val="20"/>
                                <w:szCs w:val="20"/>
                              </w:rPr>
                            </w:pPr>
                          </w:p>
                          <w:p w14:paraId="0307E668" w14:textId="77777777" w:rsidR="009B0B4A" w:rsidRPr="00087459" w:rsidRDefault="009B0B4A" w:rsidP="009B0B4A">
                            <w:pPr>
                              <w:pStyle w:val="ListParagraph"/>
                              <w:spacing w:after="0" w:line="240"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92438E4" w14:textId="77777777" w:rsidR="009B0B4A" w:rsidRPr="009C23C4" w:rsidRDefault="009B0B4A" w:rsidP="009B0B4A">
                            <w:pPr>
                              <w:pStyle w:val="Default"/>
                              <w:numPr>
                                <w:ilvl w:val="0"/>
                                <w:numId w:val="10"/>
                              </w:numPr>
                              <w:rPr>
                                <w:b/>
                                <w:bCs/>
                                <w:sz w:val="20"/>
                                <w:szCs w:val="20"/>
                              </w:rPr>
                            </w:pPr>
                            <w:r w:rsidRPr="009C23C4">
                              <w:rPr>
                                <w:b/>
                                <w:bCs/>
                                <w:sz w:val="20"/>
                                <w:szCs w:val="20"/>
                              </w:rPr>
                              <w:t>Discuss diagnostic studies, prognostic indicators, and staging of patients with cancer</w:t>
                            </w:r>
                          </w:p>
                          <w:p w14:paraId="1DA7334F" w14:textId="77777777" w:rsidR="009B0B4A" w:rsidRPr="009C23C4" w:rsidRDefault="009B0B4A" w:rsidP="009B0B4A">
                            <w:pPr>
                              <w:pStyle w:val="Default"/>
                              <w:ind w:left="360"/>
                              <w:rPr>
                                <w:b/>
                                <w:bCs/>
                                <w:sz w:val="20"/>
                                <w:szCs w:val="20"/>
                              </w:rPr>
                            </w:pPr>
                          </w:p>
                          <w:p w14:paraId="3268252F" w14:textId="77777777" w:rsidR="009B0B4A" w:rsidRPr="009C23C4" w:rsidRDefault="009B0B4A" w:rsidP="009B0B4A">
                            <w:pPr>
                              <w:pStyle w:val="Default"/>
                              <w:numPr>
                                <w:ilvl w:val="0"/>
                                <w:numId w:val="10"/>
                              </w:numPr>
                              <w:rPr>
                                <w:b/>
                                <w:bCs/>
                                <w:sz w:val="20"/>
                                <w:szCs w:val="20"/>
                              </w:rPr>
                            </w:pPr>
                            <w:r w:rsidRPr="009C23C4">
                              <w:rPr>
                                <w:b/>
                                <w:bCs/>
                                <w:sz w:val="20"/>
                                <w:szCs w:val="20"/>
                              </w:rPr>
                              <w:t>Discuss evidence-based treatment options for the management of newly diagnosed or recurrent cancer patients</w:t>
                            </w:r>
                          </w:p>
                          <w:p w14:paraId="60673A7D" w14:textId="77777777" w:rsidR="009B0B4A" w:rsidRPr="009C23C4" w:rsidRDefault="009B0B4A" w:rsidP="009B0B4A">
                            <w:pPr>
                              <w:pStyle w:val="Default"/>
                              <w:ind w:left="360"/>
                              <w:rPr>
                                <w:b/>
                                <w:bCs/>
                                <w:sz w:val="20"/>
                                <w:szCs w:val="20"/>
                              </w:rPr>
                            </w:pPr>
                          </w:p>
                          <w:p w14:paraId="733BB303" w14:textId="77777777" w:rsidR="009B0B4A" w:rsidRPr="009C23C4" w:rsidRDefault="009B0B4A" w:rsidP="009B0B4A">
                            <w:pPr>
                              <w:pStyle w:val="Default"/>
                              <w:numPr>
                                <w:ilvl w:val="0"/>
                                <w:numId w:val="10"/>
                              </w:numPr>
                              <w:rPr>
                                <w:b/>
                                <w:bCs/>
                                <w:sz w:val="20"/>
                                <w:szCs w:val="20"/>
                              </w:rPr>
                            </w:pPr>
                            <w:r w:rsidRPr="009C23C4">
                              <w:rPr>
                                <w:b/>
                                <w:bCs/>
                                <w:sz w:val="20"/>
                                <w:szCs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02DA52AE" w14:textId="77777777" w:rsidR="009B0B4A" w:rsidRPr="009C23C4" w:rsidRDefault="009B0B4A" w:rsidP="009B0B4A">
                      <w:pPr>
                        <w:pStyle w:val="ListParagraph"/>
                        <w:numPr>
                          <w:ilvl w:val="0"/>
                          <w:numId w:val="5"/>
                        </w:numPr>
                        <w:spacing w:after="0" w:line="240" w:lineRule="auto"/>
                        <w:rPr>
                          <w:rFonts w:ascii="Calibri" w:hAnsi="Calibri" w:cs="Calibri"/>
                          <w:b/>
                          <w:bCs/>
                          <w:sz w:val="20"/>
                          <w:szCs w:val="20"/>
                        </w:rPr>
                      </w:pPr>
                      <w:r w:rsidRPr="009C23C4">
                        <w:rPr>
                          <w:rFonts w:ascii="Calibri" w:hAnsi="Calibri" w:cs="Calibri"/>
                          <w:b/>
                          <w:bCs/>
                          <w:sz w:val="20"/>
                          <w:szCs w:val="20"/>
                        </w:rPr>
                        <w:t>Physicians and Allied Health Professionals with an interest in Oncology</w:t>
                      </w:r>
                    </w:p>
                    <w:p w14:paraId="555F7BAC" w14:textId="77777777" w:rsidR="005D01F2" w:rsidRDefault="005D01F2" w:rsidP="009B0B4A">
                      <w:pPr>
                        <w:pStyle w:val="ListParagraph"/>
                        <w:spacing w:after="0" w:line="240" w:lineRule="auto"/>
                        <w:rPr>
                          <w:rFonts w:ascii="Calibri" w:hAnsi="Calibri" w:cs="Calibri"/>
                          <w:b/>
                          <w:bCs/>
                          <w:sz w:val="20"/>
                          <w:szCs w:val="20"/>
                        </w:rPr>
                      </w:pPr>
                    </w:p>
                    <w:p w14:paraId="0307E668" w14:textId="77777777" w:rsidR="009B0B4A" w:rsidRPr="00087459" w:rsidRDefault="009B0B4A" w:rsidP="009B0B4A">
                      <w:pPr>
                        <w:pStyle w:val="ListParagraph"/>
                        <w:spacing w:after="0" w:line="240"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92438E4" w14:textId="77777777" w:rsidR="009B0B4A" w:rsidRPr="009C23C4" w:rsidRDefault="009B0B4A" w:rsidP="009B0B4A">
                      <w:pPr>
                        <w:pStyle w:val="Default"/>
                        <w:numPr>
                          <w:ilvl w:val="0"/>
                          <w:numId w:val="10"/>
                        </w:numPr>
                        <w:rPr>
                          <w:b/>
                          <w:bCs/>
                          <w:sz w:val="20"/>
                          <w:szCs w:val="20"/>
                        </w:rPr>
                      </w:pPr>
                      <w:r w:rsidRPr="009C23C4">
                        <w:rPr>
                          <w:b/>
                          <w:bCs/>
                          <w:sz w:val="20"/>
                          <w:szCs w:val="20"/>
                        </w:rPr>
                        <w:t>Discuss diagnostic studies, prognostic indicators, and staging of patients with cancer</w:t>
                      </w:r>
                    </w:p>
                    <w:p w14:paraId="1DA7334F" w14:textId="77777777" w:rsidR="009B0B4A" w:rsidRPr="009C23C4" w:rsidRDefault="009B0B4A" w:rsidP="009B0B4A">
                      <w:pPr>
                        <w:pStyle w:val="Default"/>
                        <w:ind w:left="360"/>
                        <w:rPr>
                          <w:b/>
                          <w:bCs/>
                          <w:sz w:val="20"/>
                          <w:szCs w:val="20"/>
                        </w:rPr>
                      </w:pPr>
                    </w:p>
                    <w:p w14:paraId="3268252F" w14:textId="77777777" w:rsidR="009B0B4A" w:rsidRPr="009C23C4" w:rsidRDefault="009B0B4A" w:rsidP="009B0B4A">
                      <w:pPr>
                        <w:pStyle w:val="Default"/>
                        <w:numPr>
                          <w:ilvl w:val="0"/>
                          <w:numId w:val="10"/>
                        </w:numPr>
                        <w:rPr>
                          <w:b/>
                          <w:bCs/>
                          <w:sz w:val="20"/>
                          <w:szCs w:val="20"/>
                        </w:rPr>
                      </w:pPr>
                      <w:r w:rsidRPr="009C23C4">
                        <w:rPr>
                          <w:b/>
                          <w:bCs/>
                          <w:sz w:val="20"/>
                          <w:szCs w:val="20"/>
                        </w:rPr>
                        <w:t>Discuss evidence-based treatment options for the management of newly diagnosed or recurrent cancer patients</w:t>
                      </w:r>
                    </w:p>
                    <w:p w14:paraId="60673A7D" w14:textId="77777777" w:rsidR="009B0B4A" w:rsidRPr="009C23C4" w:rsidRDefault="009B0B4A" w:rsidP="009B0B4A">
                      <w:pPr>
                        <w:pStyle w:val="Default"/>
                        <w:ind w:left="360"/>
                        <w:rPr>
                          <w:b/>
                          <w:bCs/>
                          <w:sz w:val="20"/>
                          <w:szCs w:val="20"/>
                        </w:rPr>
                      </w:pPr>
                    </w:p>
                    <w:p w14:paraId="733BB303" w14:textId="77777777" w:rsidR="009B0B4A" w:rsidRPr="009C23C4" w:rsidRDefault="009B0B4A" w:rsidP="009B0B4A">
                      <w:pPr>
                        <w:pStyle w:val="Default"/>
                        <w:numPr>
                          <w:ilvl w:val="0"/>
                          <w:numId w:val="10"/>
                        </w:numPr>
                        <w:rPr>
                          <w:b/>
                          <w:bCs/>
                          <w:sz w:val="20"/>
                          <w:szCs w:val="20"/>
                        </w:rPr>
                      </w:pPr>
                      <w:r w:rsidRPr="009C23C4">
                        <w:rPr>
                          <w:b/>
                          <w:bCs/>
                          <w:sz w:val="20"/>
                          <w:szCs w:val="20"/>
                        </w:rPr>
                        <w:t>Review guidelines for follow-up care and surveillance of cancer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32E674B">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C06DC" w:rsidRDefault="00BD1C6F" w:rsidP="005D01F2">
                            <w:pPr>
                              <w:spacing w:line="360" w:lineRule="auto"/>
                              <w:jc w:val="center"/>
                              <w:rPr>
                                <w:rFonts w:cstheme="minorHAnsi"/>
                                <w:b/>
                                <w:bCs/>
                                <w:sz w:val="32"/>
                                <w:szCs w:val="32"/>
                              </w:rPr>
                            </w:pPr>
                            <w:hyperlink r:id="rId9"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2FDD53CA" w:rsidR="001752CA" w:rsidRPr="00BC06DC" w:rsidRDefault="009B0B4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Friday</w:t>
                            </w:r>
                            <w:r w:rsidR="005D01F2" w:rsidRPr="00BC06DC">
                              <w:rPr>
                                <w:rFonts w:asciiTheme="minorHAnsi" w:hAnsiTheme="minorHAnsi" w:cstheme="minorHAnsi"/>
                                <w:b/>
                                <w:bCs/>
                                <w:color w:val="auto"/>
                              </w:rPr>
                              <w:t xml:space="preserve">. </w:t>
                            </w:r>
                            <w:r w:rsidR="00BD1C6F">
                              <w:rPr>
                                <w:rFonts w:asciiTheme="minorHAnsi" w:hAnsiTheme="minorHAnsi" w:cstheme="minorHAnsi"/>
                                <w:b/>
                                <w:bCs/>
                                <w:color w:val="auto"/>
                              </w:rPr>
                              <w:t>May 17</w:t>
                            </w:r>
                            <w:r w:rsidR="005D01F2" w:rsidRPr="00BC06DC">
                              <w:rPr>
                                <w:rFonts w:asciiTheme="minorHAnsi" w:hAnsiTheme="minorHAnsi" w:cstheme="minorHAnsi"/>
                                <w:b/>
                                <w:bCs/>
                                <w:color w:val="auto"/>
                              </w:rPr>
                              <w:t>, 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0147D34F"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BD1C6F">
                              <w:rPr>
                                <w:rFonts w:asciiTheme="minorHAnsi" w:hAnsiTheme="minorHAnsi" w:cstheme="minorHAnsi"/>
                                <w:b/>
                                <w:bCs/>
                                <w:color w:val="FF0000"/>
                                <w:sz w:val="22"/>
                                <w:szCs w:val="22"/>
                              </w:rPr>
                              <w:t>DUMTOW</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BC06DC" w:rsidRDefault="00BD1C6F" w:rsidP="005D01F2">
                      <w:pPr>
                        <w:spacing w:line="360" w:lineRule="auto"/>
                        <w:jc w:val="center"/>
                        <w:rPr>
                          <w:rFonts w:cstheme="minorHAnsi"/>
                          <w:b/>
                          <w:bCs/>
                          <w:sz w:val="32"/>
                          <w:szCs w:val="32"/>
                        </w:rPr>
                      </w:pPr>
                      <w:hyperlink r:id="rId10"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2FDD53CA" w:rsidR="001752CA" w:rsidRPr="00BC06DC" w:rsidRDefault="009B0B4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Friday</w:t>
                      </w:r>
                      <w:r w:rsidR="005D01F2" w:rsidRPr="00BC06DC">
                        <w:rPr>
                          <w:rFonts w:asciiTheme="minorHAnsi" w:hAnsiTheme="minorHAnsi" w:cstheme="minorHAnsi"/>
                          <w:b/>
                          <w:bCs/>
                          <w:color w:val="auto"/>
                        </w:rPr>
                        <w:t xml:space="preserve">. </w:t>
                      </w:r>
                      <w:r w:rsidR="00BD1C6F">
                        <w:rPr>
                          <w:rFonts w:asciiTheme="minorHAnsi" w:hAnsiTheme="minorHAnsi" w:cstheme="minorHAnsi"/>
                          <w:b/>
                          <w:bCs/>
                          <w:color w:val="auto"/>
                        </w:rPr>
                        <w:t>May 17</w:t>
                      </w:r>
                      <w:r w:rsidR="005D01F2" w:rsidRPr="00BC06DC">
                        <w:rPr>
                          <w:rFonts w:asciiTheme="minorHAnsi" w:hAnsiTheme="minorHAnsi" w:cstheme="minorHAnsi"/>
                          <w:b/>
                          <w:bCs/>
                          <w:color w:val="auto"/>
                        </w:rPr>
                        <w:t>, 2024</w:t>
                      </w:r>
                    </w:p>
                    <w:p w14:paraId="0E27EDFD" w14:textId="5B6B4C14" w:rsidR="001752CA" w:rsidRPr="00BC06DC" w:rsidRDefault="005D01F2" w:rsidP="00A154A0">
                      <w:pPr>
                        <w:pStyle w:val="EventDetailsSubheads"/>
                        <w:spacing w:before="0" w:line="480" w:lineRule="auto"/>
                        <w:jc w:val="center"/>
                        <w:rPr>
                          <w:rFonts w:asciiTheme="minorHAnsi" w:hAnsiTheme="minorHAnsi" w:cstheme="minorHAnsi"/>
                          <w:b/>
                          <w:bCs/>
                          <w:color w:val="auto"/>
                        </w:rPr>
                      </w:pPr>
                      <w:r w:rsidRPr="00BC06DC">
                        <w:rPr>
                          <w:rFonts w:asciiTheme="minorHAnsi" w:hAnsiTheme="minorHAnsi" w:cstheme="minorHAnsi"/>
                          <w:b/>
                          <w:bCs/>
                          <w:color w:val="auto"/>
                        </w:rPr>
                        <w:t>7:00-8:00am</w:t>
                      </w:r>
                    </w:p>
                    <w:p w14:paraId="59603034" w14:textId="0147D34F"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BD1C6F">
                        <w:rPr>
                          <w:rFonts w:asciiTheme="minorHAnsi" w:hAnsiTheme="minorHAnsi" w:cstheme="minorHAnsi"/>
                          <w:b/>
                          <w:bCs/>
                          <w:color w:val="FF0000"/>
                          <w:sz w:val="22"/>
                          <w:szCs w:val="22"/>
                        </w:rPr>
                        <w:t>DUMTOW</w:t>
                      </w:r>
                    </w:p>
                    <w:p w14:paraId="2CE1CA05" w14:textId="75F52A2E" w:rsidR="001752CA" w:rsidRPr="00BC06DC" w:rsidRDefault="005D01F2"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FF0000"/>
                          <w:sz w:val="22"/>
                          <w:szCs w:val="22"/>
                        </w:rPr>
                        <w:t xml:space="preserve"> </w:t>
                      </w:r>
                      <w:r w:rsidR="001752CA" w:rsidRPr="00BC06DC">
                        <w:rPr>
                          <w:rFonts w:asciiTheme="minorHAnsi" w:hAnsiTheme="minorHAnsi" w:cstheme="minorHAnsi"/>
                          <w:b/>
                          <w:bCs/>
                          <w:color w:val="auto"/>
                          <w:sz w:val="22"/>
                          <w:szCs w:val="22"/>
                        </w:rPr>
                        <w:t>to 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0D7E4B27">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I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Uj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vq0i&#10;CA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35753472">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C5CED"/>
    <w:multiLevelType w:val="hybridMultilevel"/>
    <w:tmpl w:val="1D0812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1324891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52CA"/>
    <w:rsid w:val="00232EAF"/>
    <w:rsid w:val="003303C7"/>
    <w:rsid w:val="00336048"/>
    <w:rsid w:val="003B0FD3"/>
    <w:rsid w:val="003C23EA"/>
    <w:rsid w:val="004804CF"/>
    <w:rsid w:val="0057022A"/>
    <w:rsid w:val="005D01F2"/>
    <w:rsid w:val="00732751"/>
    <w:rsid w:val="007A69EB"/>
    <w:rsid w:val="00824559"/>
    <w:rsid w:val="008452FB"/>
    <w:rsid w:val="00945119"/>
    <w:rsid w:val="009B07AB"/>
    <w:rsid w:val="009B0B4A"/>
    <w:rsid w:val="009B1BA4"/>
    <w:rsid w:val="00A11BBD"/>
    <w:rsid w:val="00A154A0"/>
    <w:rsid w:val="00A54F80"/>
    <w:rsid w:val="00A70167"/>
    <w:rsid w:val="00A80EB9"/>
    <w:rsid w:val="00BB28AD"/>
    <w:rsid w:val="00BC06DC"/>
    <w:rsid w:val="00BD1C6F"/>
    <w:rsid w:val="00CA0150"/>
    <w:rsid w:val="00D400C6"/>
    <w:rsid w:val="00EA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paragraph" w:customStyle="1" w:styleId="Default">
    <w:name w:val="Default"/>
    <w:rsid w:val="009B0B4A"/>
    <w:pPr>
      <w:autoSpaceDE w:val="0"/>
      <w:autoSpaceDN w:val="0"/>
      <w:adjustRightInd w:val="0"/>
    </w:pPr>
    <w:rPr>
      <w:rFonts w:ascii="Calibri" w:eastAsia="MS Mincho"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cp:revision>
  <cp:lastPrinted>2024-01-05T21:31:00Z</cp:lastPrinted>
  <dcterms:created xsi:type="dcterms:W3CDTF">2024-04-10T16:49:00Z</dcterms:created>
  <dcterms:modified xsi:type="dcterms:W3CDTF">2024-05-08T16:52:00Z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