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1AD9FA50" w:rsidR="009B07AB" w:rsidRDefault="00FE4100" w:rsidP="003B0FD3">
      <w:r>
        <w:rPr>
          <w:noProof/>
        </w:rPr>
        <mc:AlternateContent>
          <mc:Choice Requires="wps">
            <w:drawing>
              <wp:anchor distT="0" distB="0" distL="114300" distR="114300" simplePos="0" relativeHeight="251674624" behindDoc="0" locked="0" layoutInCell="1" allowOverlap="1" wp14:anchorId="214101EA" wp14:editId="6464F8F7">
                <wp:simplePos x="0" y="0"/>
                <wp:positionH relativeFrom="column">
                  <wp:posOffset>-295275</wp:posOffset>
                </wp:positionH>
                <wp:positionV relativeFrom="paragraph">
                  <wp:posOffset>6467475</wp:posOffset>
                </wp:positionV>
                <wp:extent cx="6614160" cy="153352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533525"/>
                        </a:xfrm>
                        <a:prstGeom prst="rect">
                          <a:avLst/>
                        </a:prstGeom>
                        <a:noFill/>
                        <a:ln w="6350">
                          <a:noFill/>
                        </a:ln>
                      </wps:spPr>
                      <wps:txbx>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101EA" id="_x0000_t202" coordsize="21600,21600" o:spt="202" path="m,l,21600r21600,l21600,xe">
                <v:stroke joinstyle="miter"/>
                <v:path gradientshapeok="t" o:connecttype="rect"/>
              </v:shapetype>
              <v:shape id="Text Box 2" o:spid="_x0000_s1026" type="#_x0000_t202" style="position:absolute;margin-left:-23.25pt;margin-top:509.25pt;width:520.8pt;height:1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" filled="f" stroked="f" strokeweight=".5pt">
                <v:textbox inset="0,0,0,0">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314FAF">
        <w:rPr>
          <w:noProof/>
        </w:rPr>
        <mc:AlternateContent>
          <mc:Choice Requires="wps">
            <w:drawing>
              <wp:anchor distT="0" distB="0" distL="114300" distR="114300" simplePos="0" relativeHeight="251668480" behindDoc="0" locked="0" layoutInCell="1" allowOverlap="1" wp14:anchorId="593FE276" wp14:editId="13EECE60">
                <wp:simplePos x="0" y="0"/>
                <wp:positionH relativeFrom="column">
                  <wp:posOffset>1943100</wp:posOffset>
                </wp:positionH>
                <wp:positionV relativeFrom="paragraph">
                  <wp:posOffset>3009901</wp:posOffset>
                </wp:positionV>
                <wp:extent cx="4335145" cy="33337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3337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3D0F8F73" w14:textId="62BD9897" w:rsidR="00743198" w:rsidRDefault="00673439" w:rsidP="00743198">
                            <w:pPr>
                              <w:pStyle w:val="Bullets-1014BodyCopy"/>
                              <w:numPr>
                                <w:ilvl w:val="0"/>
                                <w:numId w:val="4"/>
                              </w:numPr>
                              <w:spacing w:before="0"/>
                              <w:rPr>
                                <w:rFonts w:ascii="Arial" w:hAnsi="Arial" w:cs="Arial"/>
                                <w:color w:val="000000" w:themeColor="text1"/>
                              </w:rPr>
                            </w:pPr>
                            <w:bookmarkStart w:id="0" w:name="_Hlk166584509"/>
                            <w:r>
                              <w:rPr>
                                <w:rFonts w:ascii="Arial" w:hAnsi="Arial" w:cs="Arial"/>
                                <w:color w:val="000000" w:themeColor="text1"/>
                              </w:rPr>
                              <w:t>Discuss how vascular imaging can aid in the diagnosis and monitoring of disease activity in large vessel vasculitis</w:t>
                            </w:r>
                          </w:p>
                          <w:p w14:paraId="42D34C08" w14:textId="12413E71" w:rsidR="00673439" w:rsidRDefault="00673439" w:rsidP="00743198">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how updated classification criteria management guidelines reflect the importance of vascular imaging in giant cell arteritis and Takayasu’s arteritis</w:t>
                            </w:r>
                          </w:p>
                          <w:p w14:paraId="1D581010" w14:textId="1003596A" w:rsidR="00673439" w:rsidRPr="00AA383A" w:rsidRDefault="00673439" w:rsidP="00743198">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how new therapies for giant cell arteritis are emerging</w:t>
                            </w:r>
                            <w:bookmarkEnd w:id="0"/>
                          </w:p>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0C1EF7" w:rsidP="00416A06">
                            <w:pPr>
                              <w:pStyle w:val="Bullets-1014BodyCopy"/>
                              <w:ind w:left="360" w:firstLine="0"/>
                              <w:jc w:val="center"/>
                              <w:rPr>
                                <w:rFonts w:ascii="Arial" w:hAnsi="Arial" w:cs="Arial"/>
                                <w:color w:val="000000" w:themeColor="text1"/>
                              </w:rPr>
                            </w:pPr>
                            <w:hyperlink r:id="rId10" w:anchor=" " w:history="1">
                              <w:r w:rsidR="00416A06" w:rsidRPr="00273CF6">
                                <w:rPr>
                                  <w:rStyle w:val="Hyperlink"/>
                                  <w:rFonts w:ascii="Segoe UI" w:hAnsi="Segoe UI" w:cs="Segoe UI"/>
                                  <w:color w:val="6264A7"/>
                                  <w:szCs w:val="16"/>
                                </w:rPr>
                                <w:t>+1 571-307-5517,,275547986#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7" type="#_x0000_t202" style="position:absolute;margin-left:153pt;margin-top:237pt;width:341.3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 xml:space="preserve">all subspecialties, medical </w:t>
                      </w:r>
                      <w:proofErr w:type="gramStart"/>
                      <w:r w:rsidR="00AA383A" w:rsidRPr="00AA383A">
                        <w:rPr>
                          <w:rFonts w:ascii="Arial" w:hAnsi="Arial" w:cs="Arial"/>
                          <w:color w:val="000000" w:themeColor="text1"/>
                          <w:sz w:val="20"/>
                          <w:szCs w:val="20"/>
                        </w:rPr>
                        <w:t>residents</w:t>
                      </w:r>
                      <w:proofErr w:type="gramEnd"/>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3D0F8F73" w14:textId="62BD9897" w:rsidR="00743198" w:rsidRDefault="00673439" w:rsidP="00743198">
                      <w:pPr>
                        <w:pStyle w:val="Bullets-1014BodyCopy"/>
                        <w:numPr>
                          <w:ilvl w:val="0"/>
                          <w:numId w:val="4"/>
                        </w:numPr>
                        <w:spacing w:before="0"/>
                        <w:rPr>
                          <w:rFonts w:ascii="Arial" w:hAnsi="Arial" w:cs="Arial"/>
                          <w:color w:val="000000" w:themeColor="text1"/>
                        </w:rPr>
                      </w:pPr>
                      <w:bookmarkStart w:id="1" w:name="_Hlk166584509"/>
                      <w:r>
                        <w:rPr>
                          <w:rFonts w:ascii="Arial" w:hAnsi="Arial" w:cs="Arial"/>
                          <w:color w:val="000000" w:themeColor="text1"/>
                        </w:rPr>
                        <w:t xml:space="preserve">Discuss how vascular imaging can aid in the diagnosis and monitoring of disease activity in large vessel </w:t>
                      </w:r>
                      <w:proofErr w:type="gramStart"/>
                      <w:r>
                        <w:rPr>
                          <w:rFonts w:ascii="Arial" w:hAnsi="Arial" w:cs="Arial"/>
                          <w:color w:val="000000" w:themeColor="text1"/>
                        </w:rPr>
                        <w:t>vasculitis</w:t>
                      </w:r>
                      <w:proofErr w:type="gramEnd"/>
                    </w:p>
                    <w:p w14:paraId="42D34C08" w14:textId="12413E71" w:rsidR="00673439" w:rsidRDefault="00673439" w:rsidP="00743198">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Review how updated classification criteria management guidelines reflect the importance of vascular imaging in giant cell arteritis and Takayasu’s </w:t>
                      </w:r>
                      <w:proofErr w:type="gramStart"/>
                      <w:r>
                        <w:rPr>
                          <w:rFonts w:ascii="Arial" w:hAnsi="Arial" w:cs="Arial"/>
                          <w:color w:val="000000" w:themeColor="text1"/>
                        </w:rPr>
                        <w:t>arteritis</w:t>
                      </w:r>
                      <w:proofErr w:type="gramEnd"/>
                    </w:p>
                    <w:p w14:paraId="1D581010" w14:textId="1003596A" w:rsidR="00673439" w:rsidRPr="00AA383A" w:rsidRDefault="00673439" w:rsidP="00743198">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Discuss how new therapies for giant cell arteritis are </w:t>
                      </w:r>
                      <w:proofErr w:type="gramStart"/>
                      <w:r>
                        <w:rPr>
                          <w:rFonts w:ascii="Arial" w:hAnsi="Arial" w:cs="Arial"/>
                          <w:color w:val="000000" w:themeColor="text1"/>
                        </w:rPr>
                        <w:t>emerging</w:t>
                      </w:r>
                      <w:bookmarkEnd w:id="1"/>
                      <w:proofErr w:type="gramEnd"/>
                    </w:p>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716BB7" w:rsidP="00416A06">
                      <w:pPr>
                        <w:pStyle w:val="Bullets-1014BodyCopy"/>
                        <w:ind w:left="360" w:firstLine="0"/>
                        <w:jc w:val="center"/>
                        <w:rPr>
                          <w:rFonts w:ascii="Arial" w:hAnsi="Arial" w:cs="Arial"/>
                          <w:color w:val="000000" w:themeColor="text1"/>
                        </w:rPr>
                      </w:pPr>
                      <w:hyperlink r:id="rId12" w:anchor=" " w:history="1">
                        <w:r w:rsidR="00416A06" w:rsidRPr="00273CF6">
                          <w:rPr>
                            <w:rStyle w:val="Hyperlink"/>
                            <w:rFonts w:ascii="Segoe UI" w:hAnsi="Segoe UI" w:cs="Segoe UI"/>
                            <w:color w:val="6264A7"/>
                            <w:szCs w:val="16"/>
                          </w:rPr>
                          <w:t>+1 571-307-</w:t>
                        </w:r>
                        <w:proofErr w:type="gramStart"/>
                        <w:r w:rsidR="00416A06" w:rsidRPr="00273CF6">
                          <w:rPr>
                            <w:rStyle w:val="Hyperlink"/>
                            <w:rFonts w:ascii="Segoe UI" w:hAnsi="Segoe UI" w:cs="Segoe UI"/>
                            <w:color w:val="6264A7"/>
                            <w:szCs w:val="16"/>
                          </w:rPr>
                          <w:t>5517,,</w:t>
                        </w:r>
                        <w:proofErr w:type="gramEnd"/>
                        <w:r w:rsidR="00416A06" w:rsidRPr="00273CF6">
                          <w:rPr>
                            <w:rStyle w:val="Hyperlink"/>
                            <w:rFonts w:ascii="Segoe UI" w:hAnsi="Segoe UI" w:cs="Segoe UI"/>
                            <w:color w:val="6264A7"/>
                            <w:szCs w:val="16"/>
                          </w:rPr>
                          <w:t>275547986#</w:t>
                        </w:r>
                      </w:hyperlink>
                    </w:p>
                  </w:txbxContent>
                </v:textbox>
              </v:shape>
            </w:pict>
          </mc:Fallback>
        </mc:AlternateContent>
      </w:r>
      <w:r w:rsidR="008E4D7D">
        <w:rPr>
          <w:noProof/>
        </w:rPr>
        <mc:AlternateContent>
          <mc:Choice Requires="wps">
            <w:drawing>
              <wp:anchor distT="0" distB="0" distL="114300" distR="114300" simplePos="0" relativeHeight="251662336" behindDoc="0" locked="0" layoutInCell="1" allowOverlap="1" wp14:anchorId="07E58356" wp14:editId="6667A899">
                <wp:simplePos x="0" y="0"/>
                <wp:positionH relativeFrom="column">
                  <wp:posOffset>-323850</wp:posOffset>
                </wp:positionH>
                <wp:positionV relativeFrom="paragraph">
                  <wp:posOffset>1952625</wp:posOffset>
                </wp:positionV>
                <wp:extent cx="5353050" cy="9906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5353050" cy="990600"/>
                        </a:xfrm>
                        <a:prstGeom prst="rect">
                          <a:avLst/>
                        </a:prstGeom>
                        <a:noFill/>
                        <a:ln w="6350">
                          <a:noFill/>
                        </a:ln>
                      </wps:spPr>
                      <wps:txbx>
                        <w:txbxContent>
                          <w:p w14:paraId="79F22164" w14:textId="12235A46" w:rsidR="00743198" w:rsidRDefault="00673439">
                            <w:pPr>
                              <w:rPr>
                                <w:rFonts w:ascii="Arial" w:hAnsi="Arial" w:cs="Arial"/>
                                <w:b/>
                                <w:bCs/>
                                <w:i/>
                                <w:iCs/>
                                <w:color w:val="FFFFFF" w:themeColor="background1"/>
                              </w:rPr>
                            </w:pPr>
                            <w:r>
                              <w:rPr>
                                <w:rFonts w:ascii="Arial" w:hAnsi="Arial" w:cs="Arial"/>
                                <w:b/>
                                <w:bCs/>
                                <w:i/>
                                <w:iCs/>
                                <w:color w:val="FFFFFF" w:themeColor="background1"/>
                              </w:rPr>
                              <w:t>Kaitlin A. Quinn, MD, MHS</w:t>
                            </w:r>
                          </w:p>
                          <w:p w14:paraId="622621FC" w14:textId="274BA973" w:rsidR="00673439" w:rsidRDefault="00673439">
                            <w:pPr>
                              <w:rPr>
                                <w:rFonts w:ascii="Arial" w:hAnsi="Arial" w:cs="Arial"/>
                                <w:b/>
                                <w:bCs/>
                                <w:i/>
                                <w:iCs/>
                                <w:color w:val="FFFFFF" w:themeColor="background1"/>
                              </w:rPr>
                            </w:pPr>
                            <w:r>
                              <w:rPr>
                                <w:rFonts w:ascii="Arial" w:hAnsi="Arial" w:cs="Arial"/>
                                <w:b/>
                                <w:bCs/>
                                <w:i/>
                                <w:iCs/>
                                <w:color w:val="FFFFFF" w:themeColor="background1"/>
                              </w:rPr>
                              <w:t>Associate Research Physician</w:t>
                            </w:r>
                          </w:p>
                          <w:p w14:paraId="392BF345" w14:textId="5329A7A0" w:rsidR="00673439" w:rsidRDefault="00673439">
                            <w:pPr>
                              <w:rPr>
                                <w:rFonts w:ascii="Arial" w:hAnsi="Arial" w:cs="Arial"/>
                                <w:b/>
                                <w:bCs/>
                                <w:i/>
                                <w:iCs/>
                                <w:color w:val="FFFFFF" w:themeColor="background1"/>
                              </w:rPr>
                            </w:pPr>
                            <w:r>
                              <w:rPr>
                                <w:rFonts w:ascii="Arial" w:hAnsi="Arial" w:cs="Arial"/>
                                <w:b/>
                                <w:bCs/>
                                <w:i/>
                                <w:iCs/>
                                <w:color w:val="FFFFFF" w:themeColor="background1"/>
                              </w:rPr>
                              <w:t>Staff Clinician, NIAMS Vasculitis Translational Research Program</w:t>
                            </w:r>
                          </w:p>
                          <w:p w14:paraId="12B0093E" w14:textId="4C3CEDC1" w:rsidR="00673439" w:rsidRPr="008E4D7D" w:rsidRDefault="00673439">
                            <w:pPr>
                              <w:rPr>
                                <w:rFonts w:ascii="Arial" w:hAnsi="Arial" w:cs="Arial"/>
                                <w:b/>
                                <w:bCs/>
                                <w:color w:val="FFFFFF" w:themeColor="background1"/>
                              </w:rPr>
                            </w:pPr>
                            <w:r>
                              <w:rPr>
                                <w:rFonts w:ascii="Arial" w:hAnsi="Arial" w:cs="Arial"/>
                                <w:b/>
                                <w:bCs/>
                                <w:i/>
                                <w:iCs/>
                                <w:color w:val="FFFFFF" w:themeColor="background1"/>
                              </w:rPr>
                              <w:t>Associate Director, Rheumatology Fellowship Training Program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Text Box 3" o:spid="_x0000_s1028" type="#_x0000_t202" style="position:absolute;margin-left:-25.5pt;margin-top:153.75pt;width:421.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" filled="f" stroked="f" strokeweight=".5pt">
                <v:textbox inset="0,0,0,0">
                  <w:txbxContent>
                    <w:p w14:paraId="79F22164" w14:textId="12235A46" w:rsidR="00743198" w:rsidRDefault="00673439">
                      <w:pPr>
                        <w:rPr>
                          <w:rFonts w:ascii="Arial" w:hAnsi="Arial" w:cs="Arial"/>
                          <w:b/>
                          <w:bCs/>
                          <w:i/>
                          <w:iCs/>
                          <w:color w:val="FFFFFF" w:themeColor="background1"/>
                        </w:rPr>
                      </w:pPr>
                      <w:r>
                        <w:rPr>
                          <w:rFonts w:ascii="Arial" w:hAnsi="Arial" w:cs="Arial"/>
                          <w:b/>
                          <w:bCs/>
                          <w:i/>
                          <w:iCs/>
                          <w:color w:val="FFFFFF" w:themeColor="background1"/>
                        </w:rPr>
                        <w:t>Kaitlin A. Quinn, MD, MHS</w:t>
                      </w:r>
                    </w:p>
                    <w:p w14:paraId="622621FC" w14:textId="274BA973" w:rsidR="00673439" w:rsidRDefault="00673439">
                      <w:pPr>
                        <w:rPr>
                          <w:rFonts w:ascii="Arial" w:hAnsi="Arial" w:cs="Arial"/>
                          <w:b/>
                          <w:bCs/>
                          <w:i/>
                          <w:iCs/>
                          <w:color w:val="FFFFFF" w:themeColor="background1"/>
                        </w:rPr>
                      </w:pPr>
                      <w:r>
                        <w:rPr>
                          <w:rFonts w:ascii="Arial" w:hAnsi="Arial" w:cs="Arial"/>
                          <w:b/>
                          <w:bCs/>
                          <w:i/>
                          <w:iCs/>
                          <w:color w:val="FFFFFF" w:themeColor="background1"/>
                        </w:rPr>
                        <w:t>Associate Research Physician</w:t>
                      </w:r>
                    </w:p>
                    <w:p w14:paraId="392BF345" w14:textId="5329A7A0" w:rsidR="00673439" w:rsidRDefault="00673439">
                      <w:pPr>
                        <w:rPr>
                          <w:rFonts w:ascii="Arial" w:hAnsi="Arial" w:cs="Arial"/>
                          <w:b/>
                          <w:bCs/>
                          <w:i/>
                          <w:iCs/>
                          <w:color w:val="FFFFFF" w:themeColor="background1"/>
                        </w:rPr>
                      </w:pPr>
                      <w:r>
                        <w:rPr>
                          <w:rFonts w:ascii="Arial" w:hAnsi="Arial" w:cs="Arial"/>
                          <w:b/>
                          <w:bCs/>
                          <w:i/>
                          <w:iCs/>
                          <w:color w:val="FFFFFF" w:themeColor="background1"/>
                        </w:rPr>
                        <w:t>Staff Clinician, NIAMS Vasculitis Translational Research Program</w:t>
                      </w:r>
                    </w:p>
                    <w:p w14:paraId="12B0093E" w14:textId="4C3CEDC1" w:rsidR="00673439" w:rsidRPr="008E4D7D" w:rsidRDefault="00673439">
                      <w:pPr>
                        <w:rPr>
                          <w:rFonts w:ascii="Arial" w:hAnsi="Arial" w:cs="Arial"/>
                          <w:b/>
                          <w:bCs/>
                          <w:color w:val="FFFFFF" w:themeColor="background1"/>
                        </w:rPr>
                      </w:pPr>
                      <w:r>
                        <w:rPr>
                          <w:rFonts w:ascii="Arial" w:hAnsi="Arial" w:cs="Arial"/>
                          <w:b/>
                          <w:bCs/>
                          <w:i/>
                          <w:iCs/>
                          <w:color w:val="FFFFFF" w:themeColor="background1"/>
                        </w:rPr>
                        <w:t>Associate Director, Rheumatology Fellowship Training Program</w:t>
                      </w:r>
                    </w:p>
                  </w:txbxContent>
                </v:textbox>
              </v:shape>
            </w:pict>
          </mc:Fallback>
        </mc:AlternateContent>
      </w:r>
      <w:r w:rsidR="008E4D7D">
        <w:rPr>
          <w:noProof/>
        </w:rPr>
        <mc:AlternateContent>
          <mc:Choice Requires="wps">
            <w:drawing>
              <wp:anchor distT="0" distB="0" distL="114300" distR="114300" simplePos="0" relativeHeight="251659264" behindDoc="0" locked="0" layoutInCell="1" allowOverlap="1" wp14:anchorId="4F28362F" wp14:editId="6B9B73F5">
                <wp:simplePos x="0" y="0"/>
                <wp:positionH relativeFrom="column">
                  <wp:posOffset>-342900</wp:posOffset>
                </wp:positionH>
                <wp:positionV relativeFrom="paragraph">
                  <wp:posOffset>838200</wp:posOffset>
                </wp:positionV>
                <wp:extent cx="5640070" cy="100965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1009650"/>
                        </a:xfrm>
                        <a:prstGeom prst="rect">
                          <a:avLst/>
                        </a:prstGeom>
                        <a:noFill/>
                        <a:ln w="6350">
                          <a:noFill/>
                        </a:ln>
                      </wps:spPr>
                      <wps:txbx>
                        <w:txbxContent>
                          <w:p w14:paraId="237B5512" w14:textId="2F43682F" w:rsidR="00066816" w:rsidRPr="008E4D7D" w:rsidRDefault="00673439"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Visualizing Inflammation: Imaging in Large-Vessel Vasculitis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9" type="#_x0000_t202" style="position:absolute;margin-left:-27pt;margin-top:66pt;width:444.1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" filled="f" stroked="f" strokeweight=".5pt">
                <v:textbox inset="0,0,0,0">
                  <w:txbxContent>
                    <w:p w14:paraId="237B5512" w14:textId="2F43682F" w:rsidR="00066816" w:rsidRPr="008E4D7D" w:rsidRDefault="00673439"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Visualizing Inflammation: Imaging in Large-Vessel Vasculitis</w:t>
                      </w:r>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0"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4Cz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BPzgLNGAwAA9QcAAA4AAAAAAAAAAAAAAAAALgIAAGRy&#10;cy9lMm9Eb2MueG1sUEsBAi0AFAAGAAgAAAAhAGGDCs7iAAAADQEAAA8AAAAAAAAAAAAAAAAAoAUA&#10;AGRycy9kb3ducmV2LnhtbFBLBQYAAAAABAAEAPMAAACvBgAAAAA=&#10;">
                <v:shape id="_x0000_s1031"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2"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46D3E69F">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F8BE51"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mc:AlternateContent>
          <mc:Choice Requires="wps">
            <w:drawing>
              <wp:anchor distT="0" distB="0" distL="114300" distR="114300" simplePos="0" relativeHeight="251672576" behindDoc="0" locked="0" layoutInCell="1" allowOverlap="1" wp14:anchorId="5CB61A48" wp14:editId="511B1C71">
                <wp:simplePos x="0" y="0"/>
                <wp:positionH relativeFrom="column">
                  <wp:posOffset>-333290</wp:posOffset>
                </wp:positionH>
                <wp:positionV relativeFrom="paragraph">
                  <wp:posOffset>3270610</wp:posOffset>
                </wp:positionV>
                <wp:extent cx="2120265" cy="2571115"/>
                <wp:effectExtent l="0" t="0" r="635" b="6985"/>
                <wp:wrapNone/>
                <wp:docPr id="136689539" name="Text Box 2"/>
                <wp:cNvGraphicFramePr/>
                <a:graphic xmlns:a="http://schemas.openxmlformats.org/drawingml/2006/main">
                  <a:graphicData uri="http://schemas.microsoft.com/office/word/2010/wordprocessingShape">
                    <wps:wsp>
                      <wps:cNvSpPr txBox="1"/>
                      <wps:spPr>
                        <a:xfrm>
                          <a:off x="0" y="0"/>
                          <a:ext cx="2120265" cy="2571115"/>
                        </a:xfrm>
                        <a:prstGeom prst="rect">
                          <a:avLst/>
                        </a:prstGeom>
                        <a:noFill/>
                        <a:ln w="6350">
                          <a:noFill/>
                        </a:ln>
                      </wps:spPr>
                      <wps:txbx>
                        <w:txbxContent>
                          <w:p w14:paraId="57F023D4" w14:textId="2830D1DF"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59A84A22" w:rsidR="001752CA" w:rsidRPr="003B0FD3" w:rsidRDefault="00743198" w:rsidP="001752CA">
                            <w:pPr>
                              <w:pStyle w:val="EventDetailsSubheads"/>
                              <w:rPr>
                                <w:rFonts w:ascii="Arial" w:hAnsi="Arial" w:cs="Arial"/>
                                <w:b/>
                                <w:bCs/>
                                <w:color w:val="182D7B"/>
                              </w:rPr>
                            </w:pPr>
                            <w:r>
                              <w:rPr>
                                <w:rFonts w:ascii="Arial" w:hAnsi="Arial" w:cs="Arial"/>
                                <w:b/>
                                <w:bCs/>
                                <w:color w:val="182D7B"/>
                              </w:rPr>
                              <w:t xml:space="preserve">Mary </w:t>
                            </w:r>
                            <w:r w:rsidR="00673439">
                              <w:rPr>
                                <w:rFonts w:ascii="Arial" w:hAnsi="Arial" w:cs="Arial"/>
                                <w:b/>
                                <w:bCs/>
                                <w:color w:val="182D7B"/>
                              </w:rPr>
                              <w:t>21</w:t>
                            </w:r>
                            <w:r w:rsidR="0087620D">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1F4B526C"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00673439">
                              <w:rPr>
                                <w:rFonts w:ascii="Arial" w:hAnsi="Arial" w:cs="Arial"/>
                                <w:b/>
                                <w:bCs/>
                                <w:color w:val="FF0000"/>
                              </w:rPr>
                              <w:t>ROKRER</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3" type="#_x0000_t202" style="position:absolute;margin-left:-26.25pt;margin-top:257.55pt;width:166.9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" filled="f" stroked="f" strokeweight=".5pt">
                <v:textbox inset="0,0,0,0">
                  <w:txbxContent>
                    <w:p w14:paraId="57F023D4" w14:textId="2830D1DF"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59A84A22" w:rsidR="001752CA" w:rsidRPr="003B0FD3" w:rsidRDefault="00743198" w:rsidP="001752CA">
                      <w:pPr>
                        <w:pStyle w:val="EventDetailsSubheads"/>
                        <w:rPr>
                          <w:rFonts w:ascii="Arial" w:hAnsi="Arial" w:cs="Arial"/>
                          <w:b/>
                          <w:bCs/>
                          <w:color w:val="182D7B"/>
                        </w:rPr>
                      </w:pPr>
                      <w:r>
                        <w:rPr>
                          <w:rFonts w:ascii="Arial" w:hAnsi="Arial" w:cs="Arial"/>
                          <w:b/>
                          <w:bCs/>
                          <w:color w:val="182D7B"/>
                        </w:rPr>
                        <w:t xml:space="preserve">Mary </w:t>
                      </w:r>
                      <w:r w:rsidR="00673439">
                        <w:rPr>
                          <w:rFonts w:ascii="Arial" w:hAnsi="Arial" w:cs="Arial"/>
                          <w:b/>
                          <w:bCs/>
                          <w:color w:val="182D7B"/>
                        </w:rPr>
                        <w:t>21</w:t>
                      </w:r>
                      <w:r w:rsidR="0087620D">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1F4B526C"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00673439">
                        <w:rPr>
                          <w:rFonts w:ascii="Arial" w:hAnsi="Arial" w:cs="Arial"/>
                          <w:b/>
                          <w:bCs/>
                          <w:color w:val="FF0000"/>
                        </w:rPr>
                        <w:t>ROKRER</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v:textbox>
              </v:shape>
            </w:pict>
          </mc:Fallback>
        </mc:AlternateContent>
      </w:r>
      <w:r w:rsidR="00824559">
        <w:rPr>
          <w:noProof/>
        </w:rPr>
        <w:drawing>
          <wp:anchor distT="0" distB="0" distL="114300" distR="114300" simplePos="0" relativeHeight="251655167" behindDoc="1" locked="0" layoutInCell="1" allowOverlap="1" wp14:anchorId="181EF531" wp14:editId="76B11FFB">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0288" behindDoc="0" locked="0" layoutInCell="1" allowOverlap="1" wp14:anchorId="0424CF75" wp14:editId="2E33AEFF">
                <wp:simplePos x="0" y="0"/>
                <wp:positionH relativeFrom="column">
                  <wp:posOffset>-334010</wp:posOffset>
                </wp:positionH>
                <wp:positionV relativeFrom="paragraph">
                  <wp:posOffset>484505</wp:posOffset>
                </wp:positionV>
                <wp:extent cx="3195320" cy="162560"/>
                <wp:effectExtent l="0" t="0" r="5080" b="8890"/>
                <wp:wrapNone/>
                <wp:docPr id="203065400"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4" type="#_x0000_t202" style="position:absolute;margin-left:-26.3pt;margin-top:38.15pt;width:251.6pt;height:1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v:textbox>
              </v:shape>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61506229">
    <w:abstractNumId w:val="2"/>
  </w:num>
  <w:num w:numId="2" w16cid:durableId="331951310">
    <w:abstractNumId w:val="3"/>
  </w:num>
  <w:num w:numId="3" w16cid:durableId="571744054">
    <w:abstractNumId w:val="1"/>
  </w:num>
  <w:num w:numId="4" w16cid:durableId="1150361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06DEB"/>
    <w:rsid w:val="00027ED1"/>
    <w:rsid w:val="00053D0A"/>
    <w:rsid w:val="00066816"/>
    <w:rsid w:val="000943FE"/>
    <w:rsid w:val="000C1EF7"/>
    <w:rsid w:val="000E7813"/>
    <w:rsid w:val="001752CA"/>
    <w:rsid w:val="00232EAF"/>
    <w:rsid w:val="00314FAF"/>
    <w:rsid w:val="003303C7"/>
    <w:rsid w:val="00336048"/>
    <w:rsid w:val="00370D2A"/>
    <w:rsid w:val="003B0FD3"/>
    <w:rsid w:val="003C23EA"/>
    <w:rsid w:val="00416A06"/>
    <w:rsid w:val="004804CF"/>
    <w:rsid w:val="00493755"/>
    <w:rsid w:val="00536A9A"/>
    <w:rsid w:val="0057022A"/>
    <w:rsid w:val="00636C15"/>
    <w:rsid w:val="00673439"/>
    <w:rsid w:val="00683EF6"/>
    <w:rsid w:val="007077C5"/>
    <w:rsid w:val="00743198"/>
    <w:rsid w:val="007C0A72"/>
    <w:rsid w:val="00824559"/>
    <w:rsid w:val="008452FB"/>
    <w:rsid w:val="0087620D"/>
    <w:rsid w:val="008E4D7D"/>
    <w:rsid w:val="00945119"/>
    <w:rsid w:val="00990E02"/>
    <w:rsid w:val="009A0E54"/>
    <w:rsid w:val="009B07AB"/>
    <w:rsid w:val="009B1BA4"/>
    <w:rsid w:val="009C3B93"/>
    <w:rsid w:val="00A11BBD"/>
    <w:rsid w:val="00A54F80"/>
    <w:rsid w:val="00A70167"/>
    <w:rsid w:val="00A80EB9"/>
    <w:rsid w:val="00AA383A"/>
    <w:rsid w:val="00BB28AD"/>
    <w:rsid w:val="00C72473"/>
    <w:rsid w:val="00C85223"/>
    <w:rsid w:val="00CA0150"/>
    <w:rsid w:val="00D400C6"/>
    <w:rsid w:val="00DC0AD6"/>
    <w:rsid w:val="00E36F7B"/>
    <w:rsid w:val="00EA3614"/>
    <w:rsid w:val="00F72D12"/>
    <w:rsid w:val="00FD501B"/>
    <w:rsid w:val="00FE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0DF8B-A2FE-4B8A-A336-AECA7A38CC41}">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8b37fd21-c0fa-4f34-8250-ff317bae3112"/>
    <ds:schemaRef ds:uri="fc7e7899-36b9-41b2-a178-8854929512d1"/>
    <ds:schemaRef ds:uri="http://purl.org/dc/dcmitype/"/>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0</TotalTime>
  <Pages>1</Pages>
  <Words>2</Words>
  <Characters>15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kazemkr</dc:creator>
  <cp:keywords/>
  <dc:description/>
  <cp:lastModifiedBy>Cameron, Evan</cp:lastModifiedBy>
  <cp:revision>2</cp:revision>
  <cp:lastPrinted>2024-01-05T21:31:00Z</cp:lastPrinted>
  <dcterms:created xsi:type="dcterms:W3CDTF">2024-05-20T14:05:00Z</dcterms:created>
  <dcterms:modified xsi:type="dcterms:W3CDTF">2024-05-20T14:05:00Z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