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569F" w14:textId="046BCB51" w:rsidR="00CD6F54" w:rsidRDefault="001A1685">
      <w:r>
        <w:rPr>
          <w:noProof/>
        </w:rPr>
        <w:drawing>
          <wp:anchor distT="0" distB="0" distL="114300" distR="114300" simplePos="0" relativeHeight="251659264" behindDoc="1" locked="0" layoutInCell="1" allowOverlap="1" wp14:anchorId="7992BEC8" wp14:editId="452643A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37304953" name="Picture 7373049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04953" name="Picture 7373049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inline distT="0" distB="0" distL="0" distR="0" wp14:anchorId="41BCEE9A" wp14:editId="254B327D">
                <wp:extent cx="7772400" cy="9482328"/>
                <wp:effectExtent l="0" t="0" r="0" b="5080"/>
                <wp:docPr id="1657933528" name="Canvas 16579335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11171011" name="Text Box 1211171011"/>
                        <wps:cNvSpPr txBox="1"/>
                        <wps:spPr>
                          <a:xfrm>
                            <a:off x="682830" y="1166126"/>
                            <a:ext cx="6172200" cy="7223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7A2929" w14:textId="507E669A" w:rsidR="001A1685" w:rsidRPr="00E501DF" w:rsidRDefault="0015268A" w:rsidP="00E501DF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 xml:space="preserve">IFH </w:t>
                              </w:r>
                              <w:r w:rsid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 xml:space="preserve">Breast </w:t>
                              </w:r>
                              <w:r w:rsidR="00E501DF"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Cancer Tumor Board</w:t>
                              </w:r>
                            </w:p>
                            <w:p w14:paraId="6A86DD11" w14:textId="77777777" w:rsidR="00A52EDE" w:rsidRPr="00E501DF" w:rsidRDefault="00A52EDE" w:rsidP="00E501DF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E501DF">
                                <w:rPr>
                                  <w:rFonts w:ascii="Calibri" w:hAnsi="Calibri" w:cs="Calibri"/>
                                  <w:b/>
                                  <w:bCs/>
                                  <w:color w:val="002060"/>
                                  <w:sz w:val="36"/>
                                  <w:szCs w:val="36"/>
                                </w:rPr>
                                <w:t>System Cancer Registry Department</w:t>
                              </w:r>
                            </w:p>
                            <w:p w14:paraId="22DF9910" w14:textId="49129FBC" w:rsidR="00F62308" w:rsidRPr="00F62308" w:rsidRDefault="00F62308" w:rsidP="00A52EDE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0832725" name="Text Box 1440832725"/>
                        <wps:cNvSpPr txBox="1"/>
                        <wps:spPr>
                          <a:xfrm>
                            <a:off x="682830" y="2703389"/>
                            <a:ext cx="6905625" cy="12363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15ACBC" w14:textId="77777777" w:rsidR="002B2F23" w:rsidRDefault="002B2F23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2EBCA4C7" w14:textId="1B920606" w:rsidR="00A52EDE" w:rsidRPr="00CB18BF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Inova Fairfax CME </w:t>
                              </w:r>
                              <w:r w:rsidR="00087459"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Breast </w:t>
                              </w:r>
                              <w:r w:rsidR="00E501DF"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Cancer</w:t>
                              </w:r>
                              <w:r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2B2F23"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Multi-D </w:t>
                              </w:r>
                              <w:r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noProof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Conference</w:t>
                              </w:r>
                            </w:p>
                            <w:p w14:paraId="52D0EC47" w14:textId="27BC3F59" w:rsidR="00A52EDE" w:rsidRPr="00CB18BF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Program Director; </w:t>
                              </w:r>
                              <w:r w:rsidR="00087459"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Costanza Cocilovo, MD</w:t>
                              </w:r>
                            </w:p>
                            <w:p w14:paraId="0A10EF90" w14:textId="46C30AFB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1DECFC55" w14:textId="27991A1A" w:rsid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378B2D64" w14:textId="77777777" w:rsidR="00A52EDE" w:rsidRPr="00A52EDE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6A6A6" w:themeColor="background1" w:themeShade="A6"/>
                                  <w:sz w:val="32"/>
                                  <w:szCs w:val="32"/>
                                </w:rPr>
                              </w:pPr>
                            </w:p>
                            <w:p w14:paraId="797635D5" w14:textId="07B8ACFC" w:rsidR="00F62308" w:rsidRPr="00AB763C" w:rsidRDefault="00F62308" w:rsidP="00F62308">
                              <w:pPr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045435" name="Text Box 1108045435"/>
                        <wps:cNvSpPr txBox="1"/>
                        <wps:spPr>
                          <a:xfrm>
                            <a:off x="1057275" y="4223122"/>
                            <a:ext cx="6172200" cy="10395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15104E" w14:textId="27CD10E0" w:rsidR="00F62308" w:rsidRPr="00CB18BF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T</w:t>
                              </w:r>
                              <w:r w:rsidR="00087459"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hursday</w:t>
                              </w:r>
                              <w:r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, </w:t>
                              </w:r>
                              <w:r w:rsidR="00CB18BF"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 xml:space="preserve">February </w:t>
                              </w:r>
                              <w:r w:rsidR="00015FED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22</w:t>
                              </w:r>
                              <w:r w:rsidR="00342949"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, 2024</w:t>
                              </w:r>
                            </w:p>
                            <w:p w14:paraId="237984EE" w14:textId="00C19386" w:rsidR="00A52EDE" w:rsidRPr="00CB18BF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7:00-8:00am</w:t>
                              </w:r>
                            </w:p>
                            <w:p w14:paraId="1D451B3A" w14:textId="15CB943B" w:rsidR="00A52EDE" w:rsidRPr="00CB18BF" w:rsidRDefault="00A52EDE" w:rsidP="00A52EDE">
                              <w:pPr>
                                <w:spacing w:before="0" w:after="0" w:line="240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</w:pPr>
                              <w:r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color w:val="A1B9F4" w:themeColor="text2" w:themeTint="40"/>
                                  <w:sz w:val="44"/>
                                  <w:szCs w:val="44"/>
                                </w:rPr>
                                <w:t>www.oncolens.com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8847160" name="Text Box 1278847160"/>
                        <wps:cNvSpPr txBox="1"/>
                        <wps:spPr>
                          <a:xfrm>
                            <a:off x="371475" y="5711902"/>
                            <a:ext cx="3885661" cy="171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A7759F" w14:textId="7CDD2178" w:rsidR="00F62308" w:rsidRPr="00087459" w:rsidRDefault="00F62308" w:rsidP="00087459">
                              <w:pPr>
                                <w:spacing w:before="120" w:after="0" w:line="276" w:lineRule="auto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Learning Objectives</w:t>
                              </w:r>
                            </w:p>
                            <w:p w14:paraId="41F734CD" w14:textId="77777777" w:rsidR="00087459" w:rsidRPr="00087459" w:rsidRDefault="00087459" w:rsidP="00087459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  <w:t>Discuss diagnostic studies, prognostic indicators, and staging of patients with cancer.</w:t>
                              </w:r>
                            </w:p>
                            <w:p w14:paraId="43B1715E" w14:textId="77777777" w:rsidR="00087459" w:rsidRPr="00087459" w:rsidRDefault="00087459" w:rsidP="00087459">
                              <w:pPr>
                                <w:pStyle w:val="ListParagraph"/>
                                <w:tabs>
                                  <w:tab w:val="left" w:pos="3554"/>
                                </w:tabs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</w:pPr>
                            </w:p>
                            <w:p w14:paraId="0956F546" w14:textId="77777777" w:rsidR="00087459" w:rsidRPr="00087459" w:rsidRDefault="00087459" w:rsidP="00087459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3554"/>
                                </w:tabs>
                                <w:spacing w:after="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  <w:t>Discuss evidence-based treatment options for the management of newly diagnosed or recurrent cancer patients.</w:t>
                              </w:r>
                            </w:p>
                            <w:p w14:paraId="680C34E7" w14:textId="77777777" w:rsidR="00087459" w:rsidRPr="00087459" w:rsidRDefault="00087459" w:rsidP="00087459">
                              <w:pPr>
                                <w:pStyle w:val="ListParagraph"/>
                                <w:spacing w:after="0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</w:rPr>
                              </w:pPr>
                            </w:p>
                            <w:p w14:paraId="37565DC8" w14:textId="77777777" w:rsidR="00087459" w:rsidRPr="00087459" w:rsidRDefault="00087459" w:rsidP="00087459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554"/>
                                </w:tabs>
                                <w:spacing w:before="0" w:after="120" w:line="240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2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00000"/>
                                  <w:sz w:val="20"/>
                                  <w:szCs w:val="22"/>
                                </w:rPr>
                                <w:t>Review guidelines for follow-up care and surveillance of cancer patients</w:t>
                              </w:r>
                            </w:p>
                            <w:p w14:paraId="610AB320" w14:textId="6B276701" w:rsidR="00F62308" w:rsidRPr="00F62308" w:rsidRDefault="00F62308" w:rsidP="00A52EDE">
                              <w:pPr>
                                <w:pStyle w:val="ListParagraph"/>
                                <w:spacing w:before="120" w:after="120" w:line="240" w:lineRule="auto"/>
                                <w:ind w:left="288"/>
                                <w:contextualSpacing w:val="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8407500" name="Text Box 1568407500"/>
                        <wps:cNvSpPr txBox="1"/>
                        <wps:spPr>
                          <a:xfrm>
                            <a:off x="400051" y="7563039"/>
                            <a:ext cx="3141434" cy="98757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0E4555" w14:textId="30E323F1" w:rsidR="00F62308" w:rsidRPr="00087459" w:rsidRDefault="002B2F23" w:rsidP="00087459">
                              <w:pPr>
                                <w:spacing w:before="120"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4"/>
                                  <w:szCs w:val="24"/>
                                </w:rPr>
                                <w:t xml:space="preserve">                                  </w:t>
                              </w:r>
                              <w:r w:rsidR="00F62308"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color w:val="0E296B" w:themeColor="accent1"/>
                                  <w:sz w:val="28"/>
                                  <w:szCs w:val="28"/>
                                </w:rPr>
                                <w:t>Target Audience</w:t>
                              </w:r>
                            </w:p>
                            <w:p w14:paraId="0B2C7D5F" w14:textId="77777777" w:rsidR="00087459" w:rsidRPr="00087459" w:rsidRDefault="00087459" w:rsidP="0008745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Physicians and Allied Health</w:t>
                              </w:r>
                            </w:p>
                            <w:p w14:paraId="44D25158" w14:textId="77777777" w:rsidR="00087459" w:rsidRPr="00087459" w:rsidRDefault="00087459" w:rsidP="00087459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spacing w:after="0" w:line="276" w:lineRule="auto"/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87459">
                                <w:rPr>
                                  <w:rFonts w:ascii="Calibri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Professionals with an interest in Oncology</w:t>
                              </w:r>
                            </w:p>
                            <w:p w14:paraId="7EBB1693" w14:textId="1CA3ECEE" w:rsidR="00F62308" w:rsidRPr="00F62308" w:rsidRDefault="00F62308" w:rsidP="00A52EDE">
                              <w:pPr>
                                <w:spacing w:before="120" w:after="12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15712185"/>
                        <wps:cNvSpPr txBox="1"/>
                        <wps:spPr>
                          <a:xfrm>
                            <a:off x="4212077" y="7055264"/>
                            <a:ext cx="3180944" cy="2383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C03A4" w14:textId="391B5ACF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claim credit, text cod</w:t>
                              </w:r>
                              <w:r w:rsidR="00CB18BF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e </w:t>
                              </w:r>
                              <w:r w:rsidR="00015FED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Cs w:val="22"/>
                                </w:rPr>
                                <w:t>CAVSOV</w:t>
                              </w:r>
                              <w:r w:rsidRPr="00CB18BF">
                                <w:rPr>
                                  <w:rFonts w:ascii="Calibri" w:hAnsi="Calibri" w:cs="Calibr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to 703-260-9391</w:t>
                              </w:r>
                            </w:p>
                            <w:p w14:paraId="35BB1621" w14:textId="29ECBBF0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Accreditation: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Educations is accredited by the Medical Society of Virginia to provide continuing medical education for physicians. </w:t>
                              </w:r>
                            </w:p>
                            <w:p w14:paraId="654CCCF9" w14:textId="77777777" w:rsidR="00F977B1" w:rsidRPr="00A52EDE" w:rsidRDefault="00F977B1" w:rsidP="00F977B1">
                              <w:pPr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</w:pPr>
                              <w:r w:rsidRPr="00A52EDE">
                                <w:rPr>
                                  <w:rFonts w:ascii="Calibri" w:hAnsi="Calibri" w:cs="Calibri"/>
                                  <w:b/>
                                  <w:bCs/>
                                  <w:sz w:val="17"/>
                                  <w:szCs w:val="17"/>
                                </w:rPr>
                                <w:t>Credit Designation:</w:t>
                              </w:r>
                              <w:r w:rsidRPr="00A52EDE">
                                <w:rPr>
                                  <w:rFonts w:ascii="Calibri" w:hAnsi="Calibri" w:cs="Calibri"/>
                                  <w:sz w:val="17"/>
                                  <w:szCs w:val="17"/>
                                </w:rPr>
      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BCEE9A" id="Canvas 1657933528" o:spid="_x0000_s1026" editas="canvas" alt="&quot;&quot;" style="width:612pt;height:746.65pt;mso-position-horizontal-relative:char;mso-position-vertical-relative:line" coordsize="77724,9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7724;height:948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11171011" o:spid="_x0000_s1028" type="#_x0000_t202" style="position:absolute;left:6828;top:11661;width:61722;height:7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" filled="f" stroked="f" strokeweight=".5pt">
                  <v:textbox inset="0,0,0,0">
                    <w:txbxContent>
                      <w:p w14:paraId="187A2929" w14:textId="507E669A" w:rsidR="001A1685" w:rsidRPr="00E501DF" w:rsidRDefault="0015268A" w:rsidP="00E501DF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 xml:space="preserve">IFH </w:t>
                        </w:r>
                        <w:r w:rsidR="00087459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 xml:space="preserve">Breast </w:t>
                        </w:r>
                        <w:r w:rsidR="00E501DF"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Cancer Tumor Board</w:t>
                        </w:r>
                      </w:p>
                      <w:p w14:paraId="6A86DD11" w14:textId="77777777" w:rsidR="00A52EDE" w:rsidRPr="00E501DF" w:rsidRDefault="00A52EDE" w:rsidP="00E501DF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</w:pPr>
                        <w:r w:rsidRPr="00E501DF">
                          <w:rPr>
                            <w:rFonts w:ascii="Calibri" w:hAnsi="Calibri" w:cs="Calibri"/>
                            <w:b/>
                            <w:bCs/>
                            <w:color w:val="002060"/>
                            <w:sz w:val="36"/>
                            <w:szCs w:val="36"/>
                          </w:rPr>
                          <w:t>System Cancer Registry Department</w:t>
                        </w:r>
                      </w:p>
                      <w:p w14:paraId="22DF9910" w14:textId="49129FBC" w:rsidR="00F62308" w:rsidRPr="00F62308" w:rsidRDefault="00F62308" w:rsidP="00A52EDE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440832725" o:spid="_x0000_s1029" type="#_x0000_t202" style="position:absolute;left:6828;top:27033;width:69056;height:12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" filled="f" stroked="f" strokeweight=".5pt">
                  <v:textbox inset="0,0,0,0">
                    <w:txbxContent>
                      <w:p w14:paraId="4D15ACBC" w14:textId="77777777" w:rsidR="002B2F23" w:rsidRDefault="002B2F23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2EBCA4C7" w14:textId="1B920606" w:rsidR="00A52EDE" w:rsidRPr="00CB18BF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CB18BF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4"/>
                            <w:szCs w:val="44"/>
                          </w:rPr>
                          <w:t xml:space="preserve">Inova Fairfax CME </w:t>
                        </w:r>
                        <w:r w:rsidR="00087459" w:rsidRPr="00CB18BF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4"/>
                            <w:szCs w:val="44"/>
                          </w:rPr>
                          <w:t xml:space="preserve">Breast </w:t>
                        </w:r>
                        <w:r w:rsidR="00E501DF" w:rsidRPr="00CB18BF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4"/>
                            <w:szCs w:val="44"/>
                          </w:rPr>
                          <w:t>Cancer</w:t>
                        </w:r>
                        <w:r w:rsidRPr="00CB18BF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4"/>
                            <w:szCs w:val="44"/>
                          </w:rPr>
                          <w:t xml:space="preserve"> </w:t>
                        </w:r>
                        <w:r w:rsidR="002B2F23" w:rsidRPr="00CB18BF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4"/>
                            <w:szCs w:val="44"/>
                          </w:rPr>
                          <w:t xml:space="preserve">Multi-D </w:t>
                        </w:r>
                        <w:r w:rsidRPr="00CB18BF">
                          <w:rPr>
                            <w:rFonts w:ascii="Calibri" w:hAnsi="Calibri" w:cs="Calibri"/>
                            <w:b/>
                            <w:bCs/>
                            <w:noProof/>
                            <w:color w:val="A1B9F4" w:themeColor="text2" w:themeTint="40"/>
                            <w:sz w:val="44"/>
                            <w:szCs w:val="44"/>
                          </w:rPr>
                          <w:t>Conference</w:t>
                        </w:r>
                      </w:p>
                      <w:p w14:paraId="52D0EC47" w14:textId="27BC3F59" w:rsidR="00A52EDE" w:rsidRPr="00CB18BF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CB18B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Program Director; </w:t>
                        </w:r>
                        <w:r w:rsidR="00087459" w:rsidRPr="00CB18B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Costanza Cocilovo, MD</w:t>
                        </w:r>
                      </w:p>
                      <w:p w14:paraId="0A10EF90" w14:textId="46C30AFB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1DECFC55" w14:textId="27991A1A" w:rsid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378B2D64" w14:textId="77777777" w:rsidR="00A52EDE" w:rsidRPr="00A52EDE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6A6A6" w:themeColor="background1" w:themeShade="A6"/>
                            <w:sz w:val="32"/>
                            <w:szCs w:val="32"/>
                          </w:rPr>
                        </w:pPr>
                      </w:p>
                      <w:p w14:paraId="797635D5" w14:textId="07B8ACFC" w:rsidR="00F62308" w:rsidRPr="00AB763C" w:rsidRDefault="00F62308" w:rsidP="00F62308">
                        <w:pPr>
                          <w:spacing w:before="120" w:after="0" w:line="240" w:lineRule="auto"/>
                          <w:rPr>
                            <w:rFonts w:ascii="Arial" w:hAnsi="Arial" w:cs="Arial"/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108045435" o:spid="_x0000_s1030" type="#_x0000_t202" style="position:absolute;left:10572;top:42231;width:61722;height:10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" filled="f" stroked="f" strokeweight=".5pt">
                  <v:textbox inset="0,0,0,0">
                    <w:txbxContent>
                      <w:p w14:paraId="3015104E" w14:textId="27CD10E0" w:rsidR="00F62308" w:rsidRPr="00CB18BF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CB18B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T</w:t>
                        </w:r>
                        <w:r w:rsidR="00087459" w:rsidRPr="00CB18B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hursday</w:t>
                        </w:r>
                        <w:r w:rsidRPr="00CB18B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, </w:t>
                        </w:r>
                        <w:r w:rsidR="00CB18BF" w:rsidRPr="00CB18B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 xml:space="preserve">February </w:t>
                        </w:r>
                        <w:r w:rsidR="00015FED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22</w:t>
                        </w:r>
                        <w:r w:rsidR="00342949" w:rsidRPr="00CB18B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, 2024</w:t>
                        </w:r>
                      </w:p>
                      <w:p w14:paraId="237984EE" w14:textId="00C19386" w:rsidR="00A52EDE" w:rsidRPr="00CB18BF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CB18B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7:00-8:00am</w:t>
                        </w:r>
                      </w:p>
                      <w:p w14:paraId="1D451B3A" w14:textId="15CB943B" w:rsidR="00A52EDE" w:rsidRPr="00CB18BF" w:rsidRDefault="00A52EDE" w:rsidP="00A52EDE">
                        <w:pPr>
                          <w:spacing w:before="0" w:after="0" w:line="240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</w:pPr>
                        <w:r w:rsidRPr="00CB18BF">
                          <w:rPr>
                            <w:rFonts w:ascii="Calibri" w:hAnsi="Calibri" w:cs="Calibri"/>
                            <w:b/>
                            <w:bCs/>
                            <w:color w:val="A1B9F4" w:themeColor="text2" w:themeTint="40"/>
                            <w:sz w:val="44"/>
                            <w:szCs w:val="44"/>
                          </w:rPr>
                          <w:t>www.oncolens.com</w:t>
                        </w:r>
                      </w:p>
                    </w:txbxContent>
                  </v:textbox>
                </v:shape>
                <v:shape id="Text Box 1278847160" o:spid="_x0000_s1031" type="#_x0000_t202" style="position:absolute;left:3714;top:57119;width:38857;height:17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" filled="f" stroked="f" strokeweight=".5pt">
                  <v:textbox inset="0,0,0,0">
                    <w:txbxContent>
                      <w:p w14:paraId="5FA7759F" w14:textId="7CDD2178" w:rsidR="00F62308" w:rsidRPr="00087459" w:rsidRDefault="00F62308" w:rsidP="00087459">
                        <w:pPr>
                          <w:spacing w:before="120" w:after="0" w:line="276" w:lineRule="auto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Learning Objectives</w:t>
                        </w:r>
                      </w:p>
                      <w:p w14:paraId="41F734CD" w14:textId="77777777" w:rsidR="00087459" w:rsidRPr="00087459" w:rsidRDefault="00087459" w:rsidP="00087459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</w:rPr>
                          <w:t>Discuss diagnostic studies, prognostic indicators, and staging of patients with cancer.</w:t>
                        </w:r>
                      </w:p>
                      <w:p w14:paraId="43B1715E" w14:textId="77777777" w:rsidR="00087459" w:rsidRPr="00087459" w:rsidRDefault="00087459" w:rsidP="00087459">
                        <w:pPr>
                          <w:pStyle w:val="ListParagraph"/>
                          <w:tabs>
                            <w:tab w:val="left" w:pos="3554"/>
                          </w:tabs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  <w:p w14:paraId="0956F546" w14:textId="77777777" w:rsidR="00087459" w:rsidRPr="00087459" w:rsidRDefault="00087459" w:rsidP="00087459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3554"/>
                          </w:tabs>
                          <w:spacing w:after="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</w:rPr>
                          <w:t>Discuss evidence-based treatment options for the management of newly diagnosed or recurrent cancer patients.</w:t>
                        </w:r>
                      </w:p>
                      <w:p w14:paraId="680C34E7" w14:textId="77777777" w:rsidR="00087459" w:rsidRPr="00087459" w:rsidRDefault="00087459" w:rsidP="00087459">
                        <w:pPr>
                          <w:pStyle w:val="ListParagraph"/>
                          <w:spacing w:after="0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</w:rPr>
                        </w:pPr>
                      </w:p>
                      <w:p w14:paraId="37565DC8" w14:textId="77777777" w:rsidR="00087459" w:rsidRPr="00087459" w:rsidRDefault="00087459" w:rsidP="00087459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554"/>
                          </w:tabs>
                          <w:spacing w:before="0" w:after="120" w:line="240" w:lineRule="auto"/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2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000000"/>
                            <w:sz w:val="20"/>
                            <w:szCs w:val="22"/>
                          </w:rPr>
                          <w:t>Review guidelines for follow-up care and surveillance of cancer patients</w:t>
                        </w:r>
                      </w:p>
                      <w:p w14:paraId="610AB320" w14:textId="6B276701" w:rsidR="00F62308" w:rsidRPr="00F62308" w:rsidRDefault="00F62308" w:rsidP="00A52EDE">
                        <w:pPr>
                          <w:pStyle w:val="ListParagraph"/>
                          <w:spacing w:before="120" w:after="120" w:line="240" w:lineRule="auto"/>
                          <w:ind w:left="288"/>
                          <w:contextualSpacing w:val="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68407500" o:spid="_x0000_s1032" type="#_x0000_t202" style="position:absolute;left:4000;top:75630;width:31414;height:9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" filled="f" stroked="f" strokeweight=".5pt">
                  <v:textbox inset="0,0,0,0">
                    <w:txbxContent>
                      <w:p w14:paraId="600E4555" w14:textId="30E323F1" w:rsidR="00F62308" w:rsidRPr="00087459" w:rsidRDefault="002B2F23" w:rsidP="00087459">
                        <w:pPr>
                          <w:spacing w:before="120" w:after="0" w:line="276" w:lineRule="auto"/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4"/>
                            <w:szCs w:val="24"/>
                          </w:rPr>
                          <w:t xml:space="preserve">                                  </w:t>
                        </w:r>
                        <w:r w:rsidR="00F62308" w:rsidRPr="00087459">
                          <w:rPr>
                            <w:rFonts w:ascii="Calibri" w:hAnsi="Calibri" w:cs="Calibri"/>
                            <w:b/>
                            <w:bCs/>
                            <w:color w:val="0E296B" w:themeColor="accent1"/>
                            <w:sz w:val="28"/>
                            <w:szCs w:val="28"/>
                          </w:rPr>
                          <w:t>Target Audience</w:t>
                        </w:r>
                      </w:p>
                      <w:p w14:paraId="0B2C7D5F" w14:textId="77777777" w:rsidR="00087459" w:rsidRPr="00087459" w:rsidRDefault="00087459" w:rsidP="0008745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Physicians and Allied Health</w:t>
                        </w:r>
                      </w:p>
                      <w:p w14:paraId="44D25158" w14:textId="77777777" w:rsidR="00087459" w:rsidRPr="00087459" w:rsidRDefault="00087459" w:rsidP="00087459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spacing w:after="0" w:line="276" w:lineRule="auto"/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87459">
                          <w:rPr>
                            <w:rFonts w:ascii="Calibri" w:hAnsi="Calibri" w:cs="Calibri"/>
                            <w:b/>
                            <w:bCs/>
                            <w:sz w:val="20"/>
                            <w:szCs w:val="20"/>
                          </w:rPr>
                          <w:t>Professionals with an interest in Oncology</w:t>
                        </w:r>
                      </w:p>
                      <w:p w14:paraId="7EBB1693" w14:textId="1CA3ECEE" w:rsidR="00F62308" w:rsidRPr="00F62308" w:rsidRDefault="00F62308" w:rsidP="00A52EDE">
                        <w:pPr>
                          <w:spacing w:before="120" w:after="120" w:line="240" w:lineRule="auto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15712185" o:spid="_x0000_s1033" type="#_x0000_t202" style="position:absolute;left:42120;top:70552;width:31810;height:2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 filled="f" stroked="f" strokeweight=".5pt">
                  <v:textbox inset="0,0,0,0">
                    <w:txbxContent>
                      <w:p w14:paraId="7DCC03A4" w14:textId="391B5ACF" w:rsidR="00F977B1" w:rsidRPr="00A52EDE" w:rsidRDefault="00F977B1" w:rsidP="00F977B1">
                        <w:pPr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claim credit, text cod</w:t>
                        </w:r>
                        <w:r w:rsidR="00CB18BF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e </w:t>
                        </w:r>
                        <w:r w:rsidR="00015FED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Cs w:val="22"/>
                          </w:rPr>
                          <w:t>CAVSOV</w:t>
                        </w:r>
                        <w:r w:rsidRPr="00CB18BF">
                          <w:rPr>
                            <w:rFonts w:ascii="Calibri" w:hAnsi="Calibri" w:cs="Calibr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to 703-260-9391</w:t>
                        </w:r>
                      </w:p>
                      <w:p w14:paraId="35BB1621" w14:textId="29ECBBF0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Accreditation: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Educations is accredited by the Medical Society of Virginia to provide continuing medical education for physicians. </w:t>
                        </w:r>
                      </w:p>
                      <w:p w14:paraId="654CCCF9" w14:textId="77777777" w:rsidR="00F977B1" w:rsidRPr="00A52EDE" w:rsidRDefault="00F977B1" w:rsidP="00F977B1">
                        <w:pPr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</w:pPr>
                        <w:r w:rsidRPr="00A52EDE">
                          <w:rPr>
                            <w:rFonts w:ascii="Calibri" w:hAnsi="Calibri" w:cs="Calibri"/>
                            <w:b/>
                            <w:bCs/>
                            <w:sz w:val="17"/>
                            <w:szCs w:val="17"/>
                          </w:rPr>
                          <w:t>Credit Designation:</w:t>
                        </w:r>
                        <w:r w:rsidRPr="00A52EDE">
                          <w:rPr>
                            <w:rFonts w:ascii="Calibri" w:hAnsi="Calibri" w:cs="Calibri"/>
                            <w:sz w:val="17"/>
                            <w:szCs w:val="17"/>
                          </w:rPr>
                          <w:t xml:space="preserve"> The Inova Office of Continuing Medical Education designates this live educational activity for a maximum of 1.0 AMA PRA Category 1 Credit(s)™. Physicians should only claim credit commensurate with the extent of their participation in the activity. Physicians may claim up to 1.0 credit in Type 1 CME on the Virginia Board of Medicine Continued Competency and Assessment Form required for renewal of an active medical license in Virginia.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6F54" w:rsidSect="001A168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3EA"/>
    <w:multiLevelType w:val="hybridMultilevel"/>
    <w:tmpl w:val="7F78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6399"/>
    <w:multiLevelType w:val="hybridMultilevel"/>
    <w:tmpl w:val="C00280DE"/>
    <w:lvl w:ilvl="0" w:tplc="506CC6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27FA5"/>
    <w:multiLevelType w:val="hybridMultilevel"/>
    <w:tmpl w:val="24BE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32129"/>
    <w:multiLevelType w:val="hybridMultilevel"/>
    <w:tmpl w:val="D6E6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A1A67"/>
    <w:multiLevelType w:val="multilevel"/>
    <w:tmpl w:val="D6E6F6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5281"/>
    <w:multiLevelType w:val="hybridMultilevel"/>
    <w:tmpl w:val="54BE6764"/>
    <w:lvl w:ilvl="0" w:tplc="CD26C1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E3CCC"/>
    <w:multiLevelType w:val="multilevel"/>
    <w:tmpl w:val="D6E6F65A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176CA"/>
    <w:multiLevelType w:val="hybridMultilevel"/>
    <w:tmpl w:val="0958D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C0B92"/>
    <w:multiLevelType w:val="hybridMultilevel"/>
    <w:tmpl w:val="A5BCA5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41168">
    <w:abstractNumId w:val="3"/>
  </w:num>
  <w:num w:numId="2" w16cid:durableId="435827313">
    <w:abstractNumId w:val="4"/>
  </w:num>
  <w:num w:numId="3" w16cid:durableId="741607839">
    <w:abstractNumId w:val="6"/>
  </w:num>
  <w:num w:numId="4" w16cid:durableId="1378508560">
    <w:abstractNumId w:val="5"/>
  </w:num>
  <w:num w:numId="5" w16cid:durableId="860775371">
    <w:abstractNumId w:val="1"/>
  </w:num>
  <w:num w:numId="6" w16cid:durableId="406539093">
    <w:abstractNumId w:val="0"/>
  </w:num>
  <w:num w:numId="7" w16cid:durableId="2123069015">
    <w:abstractNumId w:val="8"/>
  </w:num>
  <w:num w:numId="8" w16cid:durableId="234705860">
    <w:abstractNumId w:val="2"/>
  </w:num>
  <w:num w:numId="9" w16cid:durableId="1659073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85"/>
    <w:rsid w:val="00015FED"/>
    <w:rsid w:val="00087459"/>
    <w:rsid w:val="00104ACB"/>
    <w:rsid w:val="001132F6"/>
    <w:rsid w:val="0015268A"/>
    <w:rsid w:val="001A1685"/>
    <w:rsid w:val="0028788F"/>
    <w:rsid w:val="002A4B7B"/>
    <w:rsid w:val="002B2F23"/>
    <w:rsid w:val="002D4CEA"/>
    <w:rsid w:val="00342949"/>
    <w:rsid w:val="00407143"/>
    <w:rsid w:val="00421D9C"/>
    <w:rsid w:val="004C5340"/>
    <w:rsid w:val="00662D6F"/>
    <w:rsid w:val="00684389"/>
    <w:rsid w:val="006873C3"/>
    <w:rsid w:val="006B4980"/>
    <w:rsid w:val="0078144D"/>
    <w:rsid w:val="007A0B56"/>
    <w:rsid w:val="00845871"/>
    <w:rsid w:val="00A52EDE"/>
    <w:rsid w:val="00AB763C"/>
    <w:rsid w:val="00AC58DC"/>
    <w:rsid w:val="00B10F45"/>
    <w:rsid w:val="00B33084"/>
    <w:rsid w:val="00B54B08"/>
    <w:rsid w:val="00C37596"/>
    <w:rsid w:val="00CB18BF"/>
    <w:rsid w:val="00CD6F54"/>
    <w:rsid w:val="00DC0385"/>
    <w:rsid w:val="00E501DF"/>
    <w:rsid w:val="00F60408"/>
    <w:rsid w:val="00F62308"/>
    <w:rsid w:val="00F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600A1"/>
  <w15:chartTrackingRefBased/>
  <w15:docId w15:val="{1D6F978F-758D-45D7-8760-B7F32E07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62308"/>
    <w:pPr>
      <w:spacing w:before="240" w:after="240" w:line="264" w:lineRule="auto"/>
    </w:pPr>
    <w:rPr>
      <w:rFonts w:ascii="Segoe UI" w:eastAsia="Times New Roman" w:hAnsi="Segoe UI" w:cs="Segoe UI"/>
      <w:kern w:val="0"/>
      <w:szCs w:val="19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68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A1E4F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A1E4F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68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A1E4F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A1E4F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68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A1E4F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68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685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685"/>
    <w:rPr>
      <w:rFonts w:asciiTheme="majorHAnsi" w:eastAsiaTheme="majorEastAsia" w:hAnsiTheme="majorHAnsi" w:cstheme="majorBidi"/>
      <w:color w:val="0A1E4F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685"/>
    <w:rPr>
      <w:rFonts w:asciiTheme="majorHAnsi" w:eastAsiaTheme="majorEastAsia" w:hAnsiTheme="majorHAnsi" w:cstheme="majorBidi"/>
      <w:color w:val="0A1E4F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685"/>
    <w:rPr>
      <w:rFonts w:eastAsiaTheme="majorEastAsia" w:cstheme="majorBidi"/>
      <w:color w:val="0A1E4F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685"/>
    <w:rPr>
      <w:rFonts w:eastAsiaTheme="majorEastAsia" w:cstheme="majorBidi"/>
      <w:i/>
      <w:iCs/>
      <w:color w:val="0A1E4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685"/>
    <w:rPr>
      <w:rFonts w:eastAsiaTheme="majorEastAsia" w:cstheme="majorBidi"/>
      <w:color w:val="0A1E4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168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A1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685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A1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168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A1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1685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A1685"/>
    <w:rPr>
      <w:i/>
      <w:iCs/>
      <w:color w:val="0A1E4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685"/>
    <w:pPr>
      <w:pBdr>
        <w:top w:val="single" w:sz="4" w:space="10" w:color="0A1E4F" w:themeColor="accent1" w:themeShade="BF"/>
        <w:bottom w:val="single" w:sz="4" w:space="10" w:color="0A1E4F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A1E4F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685"/>
    <w:rPr>
      <w:i/>
      <w:iCs/>
      <w:color w:val="0A1E4F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1685"/>
    <w:rPr>
      <w:b/>
      <w:bCs/>
      <w:smallCaps/>
      <w:color w:val="0A1E4F" w:themeColor="accent1" w:themeShade="BF"/>
      <w:spacing w:val="5"/>
    </w:rPr>
  </w:style>
  <w:style w:type="numbering" w:customStyle="1" w:styleId="CurrentList1">
    <w:name w:val="Current List1"/>
    <w:uiPriority w:val="99"/>
    <w:rsid w:val="00F62308"/>
    <w:pPr>
      <w:numPr>
        <w:numId w:val="2"/>
      </w:numPr>
    </w:pPr>
  </w:style>
  <w:style w:type="numbering" w:customStyle="1" w:styleId="CurrentList2">
    <w:name w:val="Current List2"/>
    <w:uiPriority w:val="99"/>
    <w:rsid w:val="00F6230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0A2054"/>
      </a:dk2>
      <a:lt2>
        <a:srgbClr val="E8E8E8"/>
      </a:lt2>
      <a:accent1>
        <a:srgbClr val="0E296B"/>
      </a:accent1>
      <a:accent2>
        <a:srgbClr val="3BBBEA"/>
      </a:accent2>
      <a:accent3>
        <a:srgbClr val="AFC3D2"/>
      </a:accent3>
      <a:accent4>
        <a:srgbClr val="0ABF8D"/>
      </a:accent4>
      <a:accent5>
        <a:srgbClr val="FFBD35"/>
      </a:accent5>
      <a:accent6>
        <a:srgbClr val="E458A5"/>
      </a:accent6>
      <a:hlink>
        <a:srgbClr val="3BBBEA"/>
      </a:hlink>
      <a:folHlink>
        <a:srgbClr val="3BBBEA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Dee (Shipley Business Development)</dc:creator>
  <cp:keywords/>
  <dc:description/>
  <cp:lastModifiedBy>Hagberg, Ann</cp:lastModifiedBy>
  <cp:revision>10</cp:revision>
  <dcterms:created xsi:type="dcterms:W3CDTF">2023-12-18T17:10:00Z</dcterms:created>
  <dcterms:modified xsi:type="dcterms:W3CDTF">2024-02-19T17:01:00Z</dcterms:modified>
</cp:coreProperties>
</file>