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34FF9E37" w:rsidR="00530ABC" w:rsidRDefault="000737B1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23714D04">
                <wp:simplePos x="0" y="0"/>
                <wp:positionH relativeFrom="margin">
                  <wp:align>left</wp:align>
                </wp:positionH>
                <wp:positionV relativeFrom="paragraph">
                  <wp:posOffset>3100070</wp:posOffset>
                </wp:positionV>
                <wp:extent cx="6762750" cy="1085850"/>
                <wp:effectExtent l="0" t="0" r="0" b="0"/>
                <wp:wrapThrough wrapText="bothSides">
                  <wp:wrapPolygon edited="0">
                    <wp:start x="122" y="1137"/>
                    <wp:lineTo x="122" y="15916"/>
                    <wp:lineTo x="8944" y="19705"/>
                    <wp:lineTo x="12777" y="20463"/>
                    <wp:lineTo x="21417" y="20463"/>
                    <wp:lineTo x="21417" y="1137"/>
                    <wp:lineTo x="122" y="1137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086077"/>
                          <a:chOff x="7592" y="5154"/>
                          <a:chExt cx="1908" cy="233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515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0737B1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Wednesday</w:t>
                              </w:r>
                            </w:p>
                            <w:p w14:paraId="141899D5" w14:textId="1DDFA642" w:rsidR="003C2791" w:rsidRPr="00C95D9A" w:rsidRDefault="006C53CB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6B242D"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11</w:t>
                              </w:r>
                              <w:r w:rsidR="006B242D"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/</w:t>
                              </w:r>
                              <w:r w:rsidR="00D17D43"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B210A4" w:rsidRPr="000737B1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  <w:p w14:paraId="0B575641" w14:textId="3094B2B0" w:rsidR="00C95D9A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05" y="5182"/>
                            <a:ext cx="795" cy="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1E210FE9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7E844F30" w14:textId="77777777" w:rsidR="003C2791" w:rsidRPr="00C95D9A" w:rsidRDefault="006B242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Hospital</w:t>
                              </w:r>
                            </w:p>
                            <w:p w14:paraId="34DEE6D0" w14:textId="0C534B5A" w:rsidR="003C2791" w:rsidRPr="000737B1" w:rsidRDefault="000737B1">
                              <w:pPr>
                                <w:rPr>
                                  <w:rFonts w:ascii="Corbel Light" w:hAnsi="Corbel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737B1">
                                <w:rPr>
                                  <w:rFonts w:ascii="Corbel Light" w:hAnsi="Corbel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Session Code: </w:t>
                              </w:r>
                              <w:r>
                                <w:rPr>
                                  <w:rFonts w:ascii="Corbel Light" w:hAnsi="Corbel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FUDGOB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0;margin-top:244.1pt;width:532.5pt;height:85.5pt;z-index:251655679;mso-position-horizontal:left;mso-position-horizontal-relative:margin" coordorigin="7592,5154" coordsize="1908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2;top:515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0737B1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Wednesday</w:t>
                        </w:r>
                      </w:p>
                      <w:p w14:paraId="141899D5" w14:textId="1DDFA642" w:rsidR="003C2791" w:rsidRPr="00C95D9A" w:rsidRDefault="006C53CB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10</w:t>
                        </w:r>
                        <w:r w:rsidR="006B242D"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/</w:t>
                        </w:r>
                        <w:r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11</w:t>
                        </w:r>
                        <w:r w:rsidR="006B242D"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/</w:t>
                        </w:r>
                        <w:r w:rsidR="00D17D43"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B210A4" w:rsidRPr="000737B1">
                          <w:rPr>
                            <w:rFonts w:ascii="Calibri Light" w:hAnsi="Calibri Light" w:cs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  <w:p w14:paraId="0B575641" w14:textId="3094B2B0" w:rsidR="00C95D9A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705;top:5182;width:795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1E210FE9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7E844F30" w14:textId="77777777" w:rsidR="003C2791" w:rsidRPr="00C95D9A" w:rsidRDefault="006B242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Hospital</w:t>
                        </w:r>
                      </w:p>
                      <w:p w14:paraId="34DEE6D0" w14:textId="0C534B5A" w:rsidR="003C2791" w:rsidRPr="000737B1" w:rsidRDefault="000737B1">
                        <w:pPr>
                          <w:rPr>
                            <w:rFonts w:ascii="Corbel Light" w:hAnsi="Corbel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737B1">
                          <w:rPr>
                            <w:rFonts w:ascii="Corbel Light" w:hAnsi="Corbel Light"/>
                            <w:color w:val="FFFFFF" w:themeColor="background1"/>
                            <w:sz w:val="32"/>
                            <w:szCs w:val="32"/>
                          </w:rPr>
                          <w:t xml:space="preserve">Session Code: </w:t>
                        </w:r>
                        <w:r>
                          <w:rPr>
                            <w:rFonts w:ascii="Corbel Light" w:hAnsi="Corbel Light"/>
                            <w:color w:val="FFFFFF" w:themeColor="background1"/>
                            <w:sz w:val="32"/>
                            <w:szCs w:val="32"/>
                          </w:rPr>
                          <w:t>FUDGOB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6B476982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6384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4B955045" w14:textId="5B7BFA08" w:rsidR="00DB7F3A" w:rsidRPr="000737B1" w:rsidRDefault="00837435" w:rsidP="00474E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20498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53CB" w:rsidRPr="000737B1">
                              <w:rPr>
                                <w:bCs/>
                                <w:color w:val="FFFFFF"/>
                                <w:sz w:val="32"/>
                                <w:szCs w:val="32"/>
                              </w:rPr>
                              <w:t>Metastatic extraosseous Ewing sarcoma, refractory/progressive disease</w:t>
                            </w:r>
                          </w:p>
                          <w:p w14:paraId="18602931" w14:textId="77777777" w:rsidR="000737B1" w:rsidRPr="000737B1" w:rsidRDefault="00DB7F3A" w:rsidP="000737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737B1">
                              <w:rPr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3CB" w:rsidRPr="000737B1">
                              <w:rPr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Ewing sarcoma of thorax in a child with unusual presentation: path review, scan review and discussion. </w:t>
                            </w:r>
                          </w:p>
                          <w:p w14:paraId="15065CC3" w14:textId="2DF12D36" w:rsidR="00C95D9A" w:rsidRPr="000737B1" w:rsidRDefault="00DC4A58" w:rsidP="000737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737B1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Ad hoc cases</w:t>
                            </w:r>
                            <w:r w:rsidR="00CA02D0" w:rsidRPr="000737B1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as </w:t>
                            </w:r>
                            <w:proofErr w:type="gramStart"/>
                            <w:r w:rsidR="00CA02D0" w:rsidRPr="000737B1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needed</w:t>
                            </w:r>
                            <w:proofErr w:type="gramEnd"/>
                            <w:r w:rsidR="00CA02D0" w:rsidRPr="000737B1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37B1">
                              <w:rPr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7E7D91" w14:textId="474C9EEE" w:rsidR="003C2791" w:rsidRPr="00DC4A58" w:rsidRDefault="00C95D9A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04D6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07.7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4B955045" w14:textId="5B7BFA08" w:rsidR="00DB7F3A" w:rsidRPr="000737B1" w:rsidRDefault="00837435" w:rsidP="00474E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20498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6C53CB" w:rsidRPr="000737B1">
                        <w:rPr>
                          <w:bCs/>
                          <w:color w:val="FFFFFF"/>
                          <w:sz w:val="32"/>
                          <w:szCs w:val="32"/>
                        </w:rPr>
                        <w:t>Metastatic extraosseous Ewing sarcoma, refractory/progressive disease</w:t>
                      </w:r>
                    </w:p>
                    <w:p w14:paraId="18602931" w14:textId="77777777" w:rsidR="000737B1" w:rsidRPr="000737B1" w:rsidRDefault="00DB7F3A" w:rsidP="000737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737B1">
                        <w:rPr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6C53CB" w:rsidRPr="000737B1">
                        <w:rPr>
                          <w:bCs/>
                          <w:color w:val="FFFFFF"/>
                          <w:sz w:val="32"/>
                          <w:szCs w:val="32"/>
                        </w:rPr>
                        <w:t xml:space="preserve">Ewing sarcoma of thorax in a child with unusual presentation: path review, scan review and discussion. </w:t>
                      </w:r>
                    </w:p>
                    <w:p w14:paraId="15065CC3" w14:textId="2DF12D36" w:rsidR="00C95D9A" w:rsidRPr="000737B1" w:rsidRDefault="00DC4A58" w:rsidP="000737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737B1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Ad hoc cases</w:t>
                      </w:r>
                      <w:r w:rsidR="00CA02D0" w:rsidRPr="000737B1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as </w:t>
                      </w:r>
                      <w:proofErr w:type="gramStart"/>
                      <w:r w:rsidR="00CA02D0" w:rsidRPr="000737B1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needed</w:t>
                      </w:r>
                      <w:proofErr w:type="gramEnd"/>
                      <w:r w:rsidR="00CA02D0" w:rsidRPr="000737B1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0737B1">
                        <w:rPr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7E7D91" w14:textId="474C9EEE" w:rsidR="003C2791" w:rsidRPr="00DC4A58" w:rsidRDefault="00C95D9A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6"/>
                          <w:szCs w:val="36"/>
                        </w:rPr>
                        <w:t xml:space="preserve">     </w:t>
                      </w:r>
                      <w:r w:rsidR="00D04D6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4E8AD94E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3FBF6180" w:rsidR="00530ABC" w:rsidRPr="00530ABC" w:rsidRDefault="006228E3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5541CF61">
                <wp:simplePos x="0" y="0"/>
                <wp:positionH relativeFrom="margin">
                  <wp:posOffset>-142875</wp:posOffset>
                </wp:positionH>
                <wp:positionV relativeFrom="paragraph">
                  <wp:posOffset>667386</wp:posOffset>
                </wp:positionV>
                <wp:extent cx="7000875" cy="2533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2533650"/>
                          <a:chOff x="342900" y="-560896"/>
                          <a:chExt cx="6694206" cy="266425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-560896"/>
                            <a:ext cx="3288665" cy="266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E4B222B" w14:textId="78B99F8A" w:rsidR="006228E3" w:rsidRPr="00C8447C" w:rsidRDefault="006C53CB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 w:rsidRPr="00C8447C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 xml:space="preserve">Extraosseous EWS with refractory/progressive disease: approach to salvage therapy and up and coming treatment options. </w:t>
                              </w:r>
                            </w:p>
                            <w:p w14:paraId="0768FBD0" w14:textId="0D1138C6" w:rsidR="006C53CB" w:rsidRPr="00C8447C" w:rsidRDefault="006C53CB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  <w:r w:rsidRPr="00C8447C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Oncologic emergency: thoracic mass; emergent considerations for treatment</w:t>
                              </w:r>
                            </w:p>
                            <w:p w14:paraId="08F5B4BC" w14:textId="3E46AA51" w:rsidR="00B06A65" w:rsidRDefault="006C53CB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8447C"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  <w:t>Treatment considerations and individualized approached to EWS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01946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therapy.</w:t>
                              </w:r>
                            </w:p>
                            <w:p w14:paraId="3F2BC311" w14:textId="77777777" w:rsidR="007F69F2" w:rsidRPr="00A77D8D" w:rsidRDefault="007F69F2" w:rsidP="007F69F2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36706" y="-310497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1.25pt;margin-top:52.55pt;width:551.25pt;height:199.5pt;z-index:251656704;mso-position-horizontal-relative:margin" coordorigin="3429,-5608" coordsize="669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">
                <v:shape id="Text Box 5" o:spid="_x0000_s1032" type="#_x0000_t202" style="position:absolute;left:3429;top:-5608;width:32886;height:2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E4B222B" w14:textId="78B99F8A" w:rsidR="006228E3" w:rsidRPr="00C8447C" w:rsidRDefault="006C53CB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 w:rsidRPr="00C8447C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 xml:space="preserve">Extraosseous EWS with refractory/progressive disease: approach to salvage therapy and up and coming treatment options. </w:t>
                        </w:r>
                      </w:p>
                      <w:p w14:paraId="0768FBD0" w14:textId="0D1138C6" w:rsidR="006C53CB" w:rsidRPr="00C8447C" w:rsidRDefault="006C53CB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  <w:r w:rsidRPr="00C8447C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Oncologic emergency: thoracic mass; emergent considerations for treatment</w:t>
                        </w:r>
                      </w:p>
                      <w:p w14:paraId="08F5B4BC" w14:textId="3E46AA51" w:rsidR="00B06A65" w:rsidRDefault="006C53CB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 w:rsidRPr="00C8447C"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  <w:t>Treatment considerations and individualized approached to EWS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801946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therapy.</w:t>
                        </w:r>
                      </w:p>
                      <w:p w14:paraId="3F2BC311" w14:textId="77777777" w:rsidR="007F69F2" w:rsidRPr="00A77D8D" w:rsidRDefault="007F69F2" w:rsidP="007F69F2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8367;top:-3104;width:32004;height:1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1"/>
  </w:num>
  <w:num w:numId="2" w16cid:durableId="1983386014">
    <w:abstractNumId w:val="0"/>
  </w:num>
  <w:num w:numId="3" w16cid:durableId="5848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37B1"/>
    <w:rsid w:val="00076DB1"/>
    <w:rsid w:val="000A5ED0"/>
    <w:rsid w:val="000B3AFD"/>
    <w:rsid w:val="000F0ADE"/>
    <w:rsid w:val="00172D30"/>
    <w:rsid w:val="00182AB3"/>
    <w:rsid w:val="001E029A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820E8"/>
    <w:rsid w:val="004E0B3D"/>
    <w:rsid w:val="00530ABC"/>
    <w:rsid w:val="0054059C"/>
    <w:rsid w:val="00597D36"/>
    <w:rsid w:val="005C6DE5"/>
    <w:rsid w:val="006228E3"/>
    <w:rsid w:val="00661767"/>
    <w:rsid w:val="006B242D"/>
    <w:rsid w:val="006C53CB"/>
    <w:rsid w:val="007742A2"/>
    <w:rsid w:val="00785A1E"/>
    <w:rsid w:val="00787D02"/>
    <w:rsid w:val="007D4D16"/>
    <w:rsid w:val="007F69F2"/>
    <w:rsid w:val="00801946"/>
    <w:rsid w:val="00816ECB"/>
    <w:rsid w:val="00833F11"/>
    <w:rsid w:val="00837435"/>
    <w:rsid w:val="00875418"/>
    <w:rsid w:val="00887C79"/>
    <w:rsid w:val="00897CEF"/>
    <w:rsid w:val="008C3123"/>
    <w:rsid w:val="008E1E5C"/>
    <w:rsid w:val="008F4C16"/>
    <w:rsid w:val="00922793"/>
    <w:rsid w:val="0095418C"/>
    <w:rsid w:val="009D56C8"/>
    <w:rsid w:val="00A31E66"/>
    <w:rsid w:val="00A77D8D"/>
    <w:rsid w:val="00AA6855"/>
    <w:rsid w:val="00AD71A3"/>
    <w:rsid w:val="00AF00DC"/>
    <w:rsid w:val="00AF32ED"/>
    <w:rsid w:val="00B06A65"/>
    <w:rsid w:val="00B210A4"/>
    <w:rsid w:val="00B33A99"/>
    <w:rsid w:val="00B370B3"/>
    <w:rsid w:val="00B64B56"/>
    <w:rsid w:val="00B772FA"/>
    <w:rsid w:val="00BC645C"/>
    <w:rsid w:val="00C461BE"/>
    <w:rsid w:val="00C5420D"/>
    <w:rsid w:val="00C8447C"/>
    <w:rsid w:val="00C95D9A"/>
    <w:rsid w:val="00CA02D0"/>
    <w:rsid w:val="00CA599B"/>
    <w:rsid w:val="00CA738D"/>
    <w:rsid w:val="00D016A5"/>
    <w:rsid w:val="00D033DC"/>
    <w:rsid w:val="00D04D6D"/>
    <w:rsid w:val="00D17D43"/>
    <w:rsid w:val="00D31FA2"/>
    <w:rsid w:val="00DB6A98"/>
    <w:rsid w:val="00DB7F3A"/>
    <w:rsid w:val="00DC4A58"/>
    <w:rsid w:val="00DF21E5"/>
    <w:rsid w:val="00E01198"/>
    <w:rsid w:val="00E22E10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5</cp:revision>
  <cp:lastPrinted>2023-08-18T21:50:00Z</cp:lastPrinted>
  <dcterms:created xsi:type="dcterms:W3CDTF">2023-10-06T17:49:00Z</dcterms:created>
  <dcterms:modified xsi:type="dcterms:W3CDTF">2023-10-09T19:14:00Z</dcterms:modified>
</cp:coreProperties>
</file>