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Pr="00A62C24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6A8D300">
                <wp:simplePos x="0" y="0"/>
                <wp:positionH relativeFrom="column">
                  <wp:posOffset>-57150</wp:posOffset>
                </wp:positionH>
                <wp:positionV relativeFrom="paragraph">
                  <wp:posOffset>932180</wp:posOffset>
                </wp:positionV>
                <wp:extent cx="690372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BBFD" w14:textId="77777777" w:rsidR="00562B70" w:rsidRPr="00D10583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B0C51B" w14:textId="266D20B8" w:rsidR="00562B70" w:rsidRDefault="00C24B5F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Virtually b</w:t>
                            </w:r>
                            <w:r w:rsidR="00AF3B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 Zoom </w:t>
                            </w:r>
                            <w:proofErr w:type="gramStart"/>
                            <w:r w:rsidR="00AF3B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only</w:t>
                            </w:r>
                            <w:proofErr w:type="gramEnd"/>
                          </w:p>
                          <w:p w14:paraId="648681BC" w14:textId="3DC7CFE7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660585F" w14:textId="77777777" w:rsidR="000D2236" w:rsidRPr="007F001B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Mega-Table: Differentiating Toxidromes</w:t>
                            </w:r>
                          </w:p>
                          <w:p w14:paraId="392AF434" w14:textId="77777777" w:rsidR="000D2236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3FE73181" w14:textId="77777777" w:rsidR="000D2236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Alex Sidlak, MD</w:t>
                            </w:r>
                          </w:p>
                          <w:p w14:paraId="2362E7B3" w14:textId="77777777" w:rsidR="000D2236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Emergency Medicine, Medical Toxicologist, </w:t>
                            </w:r>
                            <w:r w:rsidRPr="004925DC">
                              <w:rPr>
                                <w:sz w:val="20"/>
                                <w:szCs w:val="20"/>
                              </w:rPr>
                              <w:t>Inova Health System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5F7C98" w14:textId="77777777" w:rsidR="000D2236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Faculty, National Poison Center</w:t>
                            </w:r>
                          </w:p>
                          <w:p w14:paraId="7E3BA064" w14:textId="77777777" w:rsidR="000D2236" w:rsidRPr="007F001B" w:rsidRDefault="000D2236" w:rsidP="000D2236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Faculty, Toxicology Fellowship, George Washington University</w:t>
                            </w:r>
                          </w:p>
                          <w:p w14:paraId="26BD2F8C" w14:textId="77777777" w:rsidR="00152C05" w:rsidRPr="00F24933" w:rsidRDefault="00152C05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Cs w:val="22"/>
                              </w:rPr>
                            </w:pPr>
                          </w:p>
                          <w:p w14:paraId="5C1F9A08" w14:textId="1689B9A2" w:rsidR="00EF75F5" w:rsidRPr="00F24933" w:rsidRDefault="00EF75F5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4.5pt;margin-top:73.4pt;width:543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" filled="f" stroked="f">
                <v:textbox inset=",7.2pt,,7.2pt">
                  <w:txbxContent>
                    <w:p w14:paraId="53D8BBFD" w14:textId="77777777" w:rsidR="00562B70" w:rsidRPr="00D10583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B0C51B" w14:textId="266D20B8" w:rsidR="00562B70" w:rsidRDefault="00C24B5F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Virtually b</w:t>
                      </w:r>
                      <w:r w:rsidR="00AF3B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y Zoom </w:t>
                      </w:r>
                      <w:proofErr w:type="gramStart"/>
                      <w:r w:rsidR="00AF3B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only</w:t>
                      </w:r>
                      <w:proofErr w:type="gramEnd"/>
                    </w:p>
                    <w:p w14:paraId="648681BC" w14:textId="3DC7CFE7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660585F" w14:textId="77777777" w:rsidR="000D2236" w:rsidRPr="007F001B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Mega-Table: Differentiating Toxidromes</w:t>
                      </w:r>
                    </w:p>
                    <w:p w14:paraId="392AF434" w14:textId="77777777" w:rsidR="000D2236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4"/>
                        </w:rPr>
                      </w:pPr>
                    </w:p>
                    <w:p w14:paraId="3FE73181" w14:textId="77777777" w:rsidR="000D2236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Alex Sidlak, MD</w:t>
                      </w:r>
                    </w:p>
                    <w:p w14:paraId="2362E7B3" w14:textId="77777777" w:rsidR="000D2236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Emergency Medicine, Medical Toxicologist, </w:t>
                      </w:r>
                      <w:r w:rsidRPr="004925DC">
                        <w:rPr>
                          <w:sz w:val="20"/>
                          <w:szCs w:val="20"/>
                        </w:rPr>
                        <w:t>Inova Health System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5F7C98" w14:textId="77777777" w:rsidR="000D2236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Faculty, National Poison Center</w:t>
                      </w:r>
                    </w:p>
                    <w:p w14:paraId="7E3BA064" w14:textId="77777777" w:rsidR="000D2236" w:rsidRPr="007F001B" w:rsidRDefault="000D2236" w:rsidP="000D2236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Faculty, Toxicology Fellowship, George Washington University</w:t>
                      </w:r>
                    </w:p>
                    <w:p w14:paraId="26BD2F8C" w14:textId="77777777" w:rsidR="00152C05" w:rsidRPr="00F24933" w:rsidRDefault="00152C05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Cs w:val="22"/>
                        </w:rPr>
                      </w:pPr>
                    </w:p>
                    <w:p w14:paraId="5C1F9A08" w14:textId="1689B9A2" w:rsidR="00EF75F5" w:rsidRPr="00F24933" w:rsidRDefault="00EF75F5" w:rsidP="00925690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A86D804" w14:textId="77777777" w:rsidR="000D2236" w:rsidRDefault="000D2236" w:rsidP="000D223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12318023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Differentiate toxidromes using clinical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features</w:t>
                              </w:r>
                              <w:proofErr w:type="gramEnd"/>
                            </w:p>
                            <w:p w14:paraId="6219EB37" w14:textId="77777777" w:rsidR="000D2236" w:rsidRDefault="000D2236" w:rsidP="000D223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Identify pharmaceutical and plant sources of antimuscarinic toxicity, serotonin toxicity, and sympathomimetic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toxicity</w:t>
                              </w:r>
                              <w:proofErr w:type="gramEnd"/>
                            </w:p>
                            <w:p w14:paraId="17618E0D" w14:textId="77777777" w:rsidR="000D2236" w:rsidRDefault="000D2236" w:rsidP="000D223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Be able to recall common antidotes but be aware of myths regarding their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utility</w:t>
                              </w:r>
                              <w:proofErr w:type="gramEnd"/>
                            </w:p>
                            <w:p w14:paraId="53FED747" w14:textId="5A4DBBFB" w:rsidR="00EF75F5" w:rsidRPr="0066770A" w:rsidRDefault="00EF75F5" w:rsidP="000D2236">
                              <w:pPr>
                                <w:pStyle w:val="ListParagraph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bookmarkEnd w:id="0"/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843AB01" w14:textId="3C34D0E4" w:rsidR="00347897" w:rsidRDefault="00347897" w:rsidP="00347897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hd w:val="clear" w:color="auto" w:fill="FFFFFF"/>
                                </w:rPr>
                              </w:pPr>
                            </w:p>
                            <w:p w14:paraId="7291825B" w14:textId="070441D3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proofErr w:type="gramStart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headset  is</w:t>
                              </w:r>
                              <w:proofErr w:type="gramEnd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A86D804" w14:textId="77777777" w:rsidR="000D2236" w:rsidRDefault="000D2236" w:rsidP="000D223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12318023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Differentiate toxidromes using clinical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features</w:t>
                        </w:r>
                        <w:proofErr w:type="gramEnd"/>
                      </w:p>
                      <w:p w14:paraId="6219EB37" w14:textId="77777777" w:rsidR="000D2236" w:rsidRDefault="000D2236" w:rsidP="000D223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Identify pharmaceutical and plant sources of antimuscarinic toxicity, serotonin toxicity, and sympathomimetic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toxicity</w:t>
                        </w:r>
                        <w:proofErr w:type="gramEnd"/>
                      </w:p>
                      <w:p w14:paraId="17618E0D" w14:textId="77777777" w:rsidR="000D2236" w:rsidRDefault="000D2236" w:rsidP="000D223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Be able to recall common antidotes but be aware of myths regarding their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utility</w:t>
                        </w:r>
                        <w:proofErr w:type="gramEnd"/>
                      </w:p>
                      <w:p w14:paraId="53FED747" w14:textId="5A4DBBFB" w:rsidR="00EF75F5" w:rsidRPr="0066770A" w:rsidRDefault="00EF75F5" w:rsidP="000D2236">
                        <w:pPr>
                          <w:pStyle w:val="ListParagraph"/>
                          <w:rPr>
                            <w:rFonts w:cs="Calibri"/>
                            <w:szCs w:val="22"/>
                          </w:rPr>
                        </w:pPr>
                      </w:p>
                      <w:bookmarkEnd w:id="1"/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843AB01" w14:textId="3C34D0E4" w:rsidR="00347897" w:rsidRDefault="00347897" w:rsidP="00347897">
                        <w:pPr>
                          <w:rPr>
                            <w:rFonts w:ascii="Arial" w:hAnsi="Arial" w:cs="Arial"/>
                            <w:color w:val="2F2F2F"/>
                            <w:sz w:val="24"/>
                            <w:shd w:val="clear" w:color="auto" w:fill="FFFFFF"/>
                          </w:rPr>
                        </w:pPr>
                      </w:p>
                      <w:p w14:paraId="7291825B" w14:textId="070441D3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proofErr w:type="gramStart"/>
                        <w:r w:rsidR="00567E69">
                          <w:rPr>
                            <w:sz w:val="18"/>
                            <w:szCs w:val="18"/>
                          </w:rPr>
                          <w:t>headset  is</w:t>
                        </w:r>
                        <w:proofErr w:type="gramEnd"/>
                        <w:r w:rsidR="00567E69">
                          <w:rPr>
                            <w:sz w:val="18"/>
                            <w:szCs w:val="18"/>
                          </w:rPr>
                          <w:t xml:space="preserve">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6212A984" w:rsidR="003C2791" w:rsidRPr="00FD169C" w:rsidRDefault="00EF75F5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August </w:t>
                              </w:r>
                              <w:r w:rsidR="000D2236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29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6212A984" w:rsidR="003C2791" w:rsidRPr="00FD169C" w:rsidRDefault="00EF75F5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August </w:t>
                        </w:r>
                        <w:r w:rsidR="000D2236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29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5282">
    <w:abstractNumId w:val="11"/>
  </w:num>
  <w:num w:numId="2" w16cid:durableId="587349858">
    <w:abstractNumId w:val="13"/>
  </w:num>
  <w:num w:numId="3" w16cid:durableId="196622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3844">
    <w:abstractNumId w:val="7"/>
  </w:num>
  <w:num w:numId="5" w16cid:durableId="18314286">
    <w:abstractNumId w:val="14"/>
  </w:num>
  <w:num w:numId="6" w16cid:durableId="1195996637">
    <w:abstractNumId w:val="8"/>
  </w:num>
  <w:num w:numId="7" w16cid:durableId="319430930">
    <w:abstractNumId w:val="3"/>
  </w:num>
  <w:num w:numId="8" w16cid:durableId="643241170">
    <w:abstractNumId w:val="6"/>
  </w:num>
  <w:num w:numId="9" w16cid:durableId="800881257">
    <w:abstractNumId w:val="5"/>
  </w:num>
  <w:num w:numId="10" w16cid:durableId="602348750">
    <w:abstractNumId w:val="10"/>
  </w:num>
  <w:num w:numId="11" w16cid:durableId="308437045">
    <w:abstractNumId w:val="16"/>
  </w:num>
  <w:num w:numId="12" w16cid:durableId="643236418">
    <w:abstractNumId w:val="15"/>
  </w:num>
  <w:num w:numId="13" w16cid:durableId="59326805">
    <w:abstractNumId w:val="9"/>
  </w:num>
  <w:num w:numId="14" w16cid:durableId="1176847901">
    <w:abstractNumId w:val="2"/>
  </w:num>
  <w:num w:numId="15" w16cid:durableId="819732171">
    <w:abstractNumId w:val="1"/>
  </w:num>
  <w:num w:numId="16" w16cid:durableId="228735198">
    <w:abstractNumId w:val="4"/>
  </w:num>
  <w:num w:numId="17" w16cid:durableId="5805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362A2"/>
    <w:rsid w:val="0005627C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236"/>
    <w:rsid w:val="000D239B"/>
    <w:rsid w:val="000F5439"/>
    <w:rsid w:val="001001F2"/>
    <w:rsid w:val="00100F60"/>
    <w:rsid w:val="001047EE"/>
    <w:rsid w:val="00110DA1"/>
    <w:rsid w:val="00116891"/>
    <w:rsid w:val="001278C7"/>
    <w:rsid w:val="001329B8"/>
    <w:rsid w:val="00132A5F"/>
    <w:rsid w:val="00133A6D"/>
    <w:rsid w:val="00142CB0"/>
    <w:rsid w:val="0014465F"/>
    <w:rsid w:val="00146208"/>
    <w:rsid w:val="00151922"/>
    <w:rsid w:val="00152C05"/>
    <w:rsid w:val="001644F5"/>
    <w:rsid w:val="00164B5E"/>
    <w:rsid w:val="00165423"/>
    <w:rsid w:val="00172D30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27CEC"/>
    <w:rsid w:val="00332F12"/>
    <w:rsid w:val="00340053"/>
    <w:rsid w:val="00343D92"/>
    <w:rsid w:val="00347897"/>
    <w:rsid w:val="003611CA"/>
    <w:rsid w:val="003642B3"/>
    <w:rsid w:val="00366B88"/>
    <w:rsid w:val="00367EC2"/>
    <w:rsid w:val="003743B8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5159"/>
    <w:rsid w:val="00436E6C"/>
    <w:rsid w:val="00464630"/>
    <w:rsid w:val="004721FC"/>
    <w:rsid w:val="0048345A"/>
    <w:rsid w:val="004C0272"/>
    <w:rsid w:val="00505F3E"/>
    <w:rsid w:val="00513662"/>
    <w:rsid w:val="00526E8C"/>
    <w:rsid w:val="00530ABC"/>
    <w:rsid w:val="005361B2"/>
    <w:rsid w:val="0054600C"/>
    <w:rsid w:val="00555E20"/>
    <w:rsid w:val="00556EE2"/>
    <w:rsid w:val="00562339"/>
    <w:rsid w:val="00562B70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2277"/>
    <w:rsid w:val="0063452A"/>
    <w:rsid w:val="0064598B"/>
    <w:rsid w:val="00661767"/>
    <w:rsid w:val="00662762"/>
    <w:rsid w:val="0066770A"/>
    <w:rsid w:val="00670C63"/>
    <w:rsid w:val="00677300"/>
    <w:rsid w:val="00685A60"/>
    <w:rsid w:val="00691C46"/>
    <w:rsid w:val="006935F8"/>
    <w:rsid w:val="00697A52"/>
    <w:rsid w:val="006A5554"/>
    <w:rsid w:val="006B7F9B"/>
    <w:rsid w:val="006C3A0A"/>
    <w:rsid w:val="006D42C5"/>
    <w:rsid w:val="006E2488"/>
    <w:rsid w:val="006E3826"/>
    <w:rsid w:val="006F1F1D"/>
    <w:rsid w:val="006F53B8"/>
    <w:rsid w:val="00717BFE"/>
    <w:rsid w:val="00726117"/>
    <w:rsid w:val="007431C2"/>
    <w:rsid w:val="00753C77"/>
    <w:rsid w:val="00754D2E"/>
    <w:rsid w:val="00757546"/>
    <w:rsid w:val="007742A2"/>
    <w:rsid w:val="0078282F"/>
    <w:rsid w:val="00785A1E"/>
    <w:rsid w:val="00795D25"/>
    <w:rsid w:val="007A0EC3"/>
    <w:rsid w:val="007A4DFB"/>
    <w:rsid w:val="007B5FCF"/>
    <w:rsid w:val="007C0A9D"/>
    <w:rsid w:val="007C2E6B"/>
    <w:rsid w:val="007C5AD9"/>
    <w:rsid w:val="007D01F4"/>
    <w:rsid w:val="007D0C3D"/>
    <w:rsid w:val="007F0AFC"/>
    <w:rsid w:val="00810F18"/>
    <w:rsid w:val="00813B48"/>
    <w:rsid w:val="00816ECB"/>
    <w:rsid w:val="00823A17"/>
    <w:rsid w:val="008364F7"/>
    <w:rsid w:val="00841F27"/>
    <w:rsid w:val="00864181"/>
    <w:rsid w:val="0087453D"/>
    <w:rsid w:val="008839CB"/>
    <w:rsid w:val="00887C79"/>
    <w:rsid w:val="00897CEF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7559"/>
    <w:rsid w:val="00981460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A07B0D"/>
    <w:rsid w:val="00A309EE"/>
    <w:rsid w:val="00A31E66"/>
    <w:rsid w:val="00A4260B"/>
    <w:rsid w:val="00A446A5"/>
    <w:rsid w:val="00A62C24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3B6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B5F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007D"/>
    <w:rsid w:val="00C8472E"/>
    <w:rsid w:val="00C93834"/>
    <w:rsid w:val="00C96A9C"/>
    <w:rsid w:val="00CB1130"/>
    <w:rsid w:val="00CC2FF2"/>
    <w:rsid w:val="00CE0373"/>
    <w:rsid w:val="00D033DC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44129"/>
    <w:rsid w:val="00E613E8"/>
    <w:rsid w:val="00E74174"/>
    <w:rsid w:val="00E757DF"/>
    <w:rsid w:val="00E77755"/>
    <w:rsid w:val="00E85712"/>
    <w:rsid w:val="00EA40C2"/>
    <w:rsid w:val="00EB31AB"/>
    <w:rsid w:val="00EB46BF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EF75F5"/>
    <w:rsid w:val="00F07C19"/>
    <w:rsid w:val="00F10DCC"/>
    <w:rsid w:val="00F17E05"/>
    <w:rsid w:val="00F24933"/>
    <w:rsid w:val="00F24A47"/>
    <w:rsid w:val="00F36FE2"/>
    <w:rsid w:val="00F443DD"/>
    <w:rsid w:val="00F541EE"/>
    <w:rsid w:val="00F7300A"/>
    <w:rsid w:val="00F8094C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FAFF-514C-4A9B-A02B-73F45A5C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kazemkr</dc:creator>
  <cp:lastModifiedBy>Cameron, Evan</cp:lastModifiedBy>
  <cp:revision>2</cp:revision>
  <cp:lastPrinted>2023-01-23T17:13:00Z</cp:lastPrinted>
  <dcterms:created xsi:type="dcterms:W3CDTF">2023-08-24T13:57:00Z</dcterms:created>
  <dcterms:modified xsi:type="dcterms:W3CDTF">2023-08-24T13:57:00Z</dcterms:modified>
</cp:coreProperties>
</file>