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268BA" w14:textId="187D248F" w:rsidR="00F901DD" w:rsidRPr="00D720F4" w:rsidRDefault="00D720F4" w:rsidP="00D720F4">
      <w:pPr>
        <w:spacing w:after="0" w:line="240" w:lineRule="auto"/>
        <w:jc w:val="center"/>
        <w:rPr>
          <w:rFonts w:asciiTheme="minorHAnsi" w:hAnsiTheme="minorHAnsi" w:cstheme="minorHAnsi"/>
          <w:b/>
          <w:bCs/>
          <w:color w:val="002060"/>
          <w:sz w:val="22"/>
          <w:szCs w:val="22"/>
        </w:rPr>
      </w:pPr>
      <w:r w:rsidRPr="00D720F4">
        <w:rPr>
          <w:rFonts w:asciiTheme="minorHAnsi" w:hAnsiTheme="minorHAnsi" w:cstheme="minorHAnsi"/>
          <w:b/>
          <w:bCs/>
          <w:color w:val="002060"/>
          <w:sz w:val="22"/>
          <w:szCs w:val="22"/>
        </w:rPr>
        <w:t>Case : #1</w:t>
      </w:r>
    </w:p>
    <w:tbl>
      <w:tblPr>
        <w:tblStyle w:val="ScheduleTable"/>
        <w:tblW w:w="0" w:type="auto"/>
        <w:tblInd w:w="0" w:type="dxa"/>
        <w:tblLook w:val="04A0" w:firstRow="1" w:lastRow="0" w:firstColumn="1" w:lastColumn="0" w:noHBand="0" w:noVBand="1"/>
      </w:tblPr>
      <w:tblGrid>
        <w:gridCol w:w="3457"/>
        <w:gridCol w:w="2633"/>
        <w:gridCol w:w="4369"/>
      </w:tblGrid>
      <w:tr w:rsidR="00D720F4" w:rsidRPr="00D720F4" w14:paraId="7A821470" w14:textId="77777777" w:rsidTr="00D720F4">
        <w:tc>
          <w:tcPr>
            <w:tcW w:w="3461" w:type="dxa"/>
          </w:tcPr>
          <w:p w14:paraId="0C5896C4" w14:textId="77777777" w:rsidR="00F901DD" w:rsidRPr="00D720F4" w:rsidRDefault="00D720F4" w:rsidP="00D720F4">
            <w:pPr>
              <w:spacing w:after="0" w:line="240" w:lineRule="auto"/>
              <w:jc w:val="center"/>
              <w:rPr>
                <w:rFonts w:asciiTheme="minorHAnsi" w:hAnsiTheme="minorHAnsi" w:cstheme="minorHAnsi"/>
                <w:b/>
                <w:bCs/>
                <w:color w:val="002060"/>
                <w:sz w:val="22"/>
                <w:szCs w:val="22"/>
              </w:rPr>
            </w:pPr>
            <w:r w:rsidRPr="00D720F4">
              <w:rPr>
                <w:rFonts w:asciiTheme="minorHAnsi" w:hAnsiTheme="minorHAnsi" w:cstheme="minorHAnsi"/>
                <w:b/>
                <w:bCs/>
                <w:color w:val="002060"/>
                <w:sz w:val="22"/>
                <w:szCs w:val="22"/>
              </w:rPr>
              <w:t>Phuoc Thuan Nguyen</w:t>
            </w:r>
          </w:p>
        </w:tc>
        <w:tc>
          <w:tcPr>
            <w:tcW w:w="2636" w:type="dxa"/>
          </w:tcPr>
          <w:p w14:paraId="3D9CA5F5" w14:textId="77777777" w:rsidR="00F901DD" w:rsidRPr="00D720F4" w:rsidRDefault="00D720F4" w:rsidP="00D720F4">
            <w:pPr>
              <w:spacing w:after="0" w:line="240" w:lineRule="auto"/>
              <w:jc w:val="center"/>
              <w:rPr>
                <w:rFonts w:asciiTheme="minorHAnsi" w:hAnsiTheme="minorHAnsi" w:cstheme="minorHAnsi"/>
                <w:b/>
                <w:bCs/>
                <w:color w:val="002060"/>
                <w:sz w:val="22"/>
                <w:szCs w:val="22"/>
              </w:rPr>
            </w:pPr>
            <w:r w:rsidRPr="00D720F4">
              <w:rPr>
                <w:rFonts w:asciiTheme="minorHAnsi" w:hAnsiTheme="minorHAnsi" w:cstheme="minorHAnsi"/>
                <w:b/>
                <w:bCs/>
                <w:color w:val="002060"/>
                <w:sz w:val="22"/>
                <w:szCs w:val="22"/>
              </w:rPr>
              <w:t>DOB: 11/30/1953</w:t>
            </w:r>
          </w:p>
        </w:tc>
        <w:tc>
          <w:tcPr>
            <w:tcW w:w="4374" w:type="dxa"/>
          </w:tcPr>
          <w:p w14:paraId="3D979028" w14:textId="77777777" w:rsidR="00F901DD" w:rsidRPr="00D720F4" w:rsidRDefault="00D720F4" w:rsidP="00D720F4">
            <w:pPr>
              <w:spacing w:after="0" w:line="240" w:lineRule="auto"/>
              <w:jc w:val="center"/>
              <w:rPr>
                <w:rFonts w:asciiTheme="minorHAnsi" w:hAnsiTheme="minorHAnsi" w:cstheme="minorHAnsi"/>
                <w:b/>
                <w:bCs/>
                <w:color w:val="002060"/>
                <w:sz w:val="22"/>
                <w:szCs w:val="22"/>
              </w:rPr>
            </w:pPr>
            <w:r w:rsidRPr="00D720F4">
              <w:rPr>
                <w:rFonts w:asciiTheme="minorHAnsi" w:hAnsiTheme="minorHAnsi" w:cstheme="minorHAnsi"/>
                <w:b/>
                <w:bCs/>
                <w:color w:val="002060"/>
                <w:sz w:val="22"/>
                <w:szCs w:val="22"/>
              </w:rPr>
              <w:t>Presenting Provider: Ajebo Germame</w:t>
            </w:r>
          </w:p>
        </w:tc>
      </w:tr>
      <w:tr w:rsidR="00D720F4" w:rsidRPr="00D720F4" w14:paraId="431894FA" w14:textId="77777777">
        <w:tc>
          <w:tcPr>
            <w:tcW w:w="0" w:type="auto"/>
          </w:tcPr>
          <w:p w14:paraId="6B56F895" w14:textId="3ACE1564" w:rsidR="00F901DD" w:rsidRPr="00D720F4" w:rsidRDefault="00D720F4" w:rsidP="00D720F4">
            <w:pPr>
              <w:spacing w:after="0" w:line="240" w:lineRule="auto"/>
              <w:jc w:val="center"/>
              <w:rPr>
                <w:rFonts w:asciiTheme="minorHAnsi" w:hAnsiTheme="minorHAnsi" w:cstheme="minorHAnsi"/>
                <w:b/>
                <w:bCs/>
                <w:color w:val="002060"/>
                <w:sz w:val="22"/>
                <w:szCs w:val="22"/>
              </w:rPr>
            </w:pPr>
            <w:r w:rsidRPr="00D720F4">
              <w:rPr>
                <w:rFonts w:asciiTheme="minorHAnsi" w:hAnsiTheme="minorHAnsi" w:cstheme="minorHAnsi"/>
                <w:b/>
                <w:bCs/>
                <w:color w:val="002060"/>
                <w:sz w:val="22"/>
                <w:szCs w:val="22"/>
              </w:rPr>
              <w:t>Cancer Type: Hematologic</w:t>
            </w:r>
          </w:p>
        </w:tc>
        <w:tc>
          <w:tcPr>
            <w:tcW w:w="0" w:type="auto"/>
          </w:tcPr>
          <w:p w14:paraId="028B5B8D" w14:textId="77777777" w:rsidR="00F901DD" w:rsidRPr="00D720F4" w:rsidRDefault="00D720F4" w:rsidP="00D720F4">
            <w:pPr>
              <w:spacing w:after="0" w:line="240" w:lineRule="auto"/>
              <w:jc w:val="center"/>
              <w:rPr>
                <w:rFonts w:asciiTheme="minorHAnsi" w:hAnsiTheme="minorHAnsi" w:cstheme="minorHAnsi"/>
                <w:b/>
                <w:bCs/>
                <w:color w:val="002060"/>
                <w:sz w:val="22"/>
                <w:szCs w:val="22"/>
              </w:rPr>
            </w:pPr>
            <w:r w:rsidRPr="00D720F4">
              <w:rPr>
                <w:rFonts w:asciiTheme="minorHAnsi" w:hAnsiTheme="minorHAnsi" w:cstheme="minorHAnsi"/>
                <w:b/>
                <w:bCs/>
                <w:color w:val="002060"/>
                <w:sz w:val="22"/>
                <w:szCs w:val="22"/>
              </w:rPr>
              <w:t>MRN:  33353899</w:t>
            </w:r>
          </w:p>
        </w:tc>
        <w:tc>
          <w:tcPr>
            <w:tcW w:w="0" w:type="auto"/>
          </w:tcPr>
          <w:p w14:paraId="3743E798" w14:textId="0F5E96DB" w:rsidR="00F901DD" w:rsidRPr="00D720F4" w:rsidRDefault="00D720F4" w:rsidP="00D720F4">
            <w:pPr>
              <w:spacing w:after="0" w:line="240" w:lineRule="auto"/>
              <w:jc w:val="center"/>
              <w:rPr>
                <w:rFonts w:asciiTheme="minorHAnsi" w:hAnsiTheme="minorHAnsi" w:cstheme="minorHAnsi"/>
                <w:b/>
                <w:bCs/>
                <w:color w:val="002060"/>
                <w:sz w:val="22"/>
                <w:szCs w:val="22"/>
              </w:rPr>
            </w:pPr>
            <w:r w:rsidRPr="00D720F4">
              <w:rPr>
                <w:rFonts w:asciiTheme="minorHAnsi" w:hAnsiTheme="minorHAnsi" w:cstheme="minorHAnsi"/>
                <w:b/>
                <w:bCs/>
                <w:color w:val="002060"/>
                <w:sz w:val="22"/>
                <w:szCs w:val="22"/>
              </w:rPr>
              <w:t xml:space="preserve">Pathology Type: </w:t>
            </w:r>
            <w:r w:rsidRPr="00D720F4">
              <w:rPr>
                <w:rFonts w:asciiTheme="minorHAnsi" w:hAnsiTheme="minorHAnsi" w:cstheme="minorHAnsi"/>
                <w:b/>
                <w:bCs/>
                <w:color w:val="002060"/>
                <w:sz w:val="22"/>
                <w:szCs w:val="22"/>
              </w:rPr>
              <w:t>myeloproliferative disorder</w:t>
            </w:r>
          </w:p>
        </w:tc>
      </w:tr>
      <w:tr w:rsidR="00D720F4" w:rsidRPr="00D720F4" w14:paraId="33E048F0" w14:textId="77777777">
        <w:tc>
          <w:tcPr>
            <w:tcW w:w="0" w:type="auto"/>
            <w:gridSpan w:val="3"/>
          </w:tcPr>
          <w:p w14:paraId="211814BD" w14:textId="77777777" w:rsidR="00F901DD" w:rsidRPr="00D720F4" w:rsidRDefault="00D720F4" w:rsidP="00D720F4">
            <w:pPr>
              <w:spacing w:after="0" w:line="240" w:lineRule="auto"/>
              <w:jc w:val="center"/>
              <w:rPr>
                <w:rFonts w:asciiTheme="minorHAnsi" w:hAnsiTheme="minorHAnsi" w:cstheme="minorHAnsi"/>
                <w:b/>
                <w:bCs/>
                <w:color w:val="002060"/>
                <w:sz w:val="18"/>
                <w:szCs w:val="18"/>
              </w:rPr>
            </w:pPr>
            <w:r w:rsidRPr="00D720F4">
              <w:rPr>
                <w:rFonts w:asciiTheme="minorHAnsi" w:hAnsiTheme="minorHAnsi" w:cstheme="minorHAnsi"/>
                <w:b/>
                <w:bCs/>
                <w:color w:val="002060"/>
                <w:sz w:val="18"/>
                <w:szCs w:val="18"/>
              </w:rPr>
              <w:t>Topic: Question is does he qualify to be called PMF or is there enough dysplasia to consider MDS.</w:t>
            </w:r>
          </w:p>
        </w:tc>
      </w:tr>
    </w:tbl>
    <w:p w14:paraId="2F2B2AAE" w14:textId="2B2DE59D" w:rsidR="00D720F4" w:rsidRDefault="00D720F4" w:rsidP="00D720F4">
      <w:pPr>
        <w:spacing w:after="0" w:line="240" w:lineRule="auto"/>
        <w:jc w:val="center"/>
        <w:rPr>
          <w:rFonts w:asciiTheme="minorHAnsi" w:hAnsiTheme="minorHAnsi" w:cstheme="minorHAnsi"/>
          <w:b/>
          <w:bCs/>
          <w:color w:val="002060"/>
          <w:sz w:val="18"/>
          <w:szCs w:val="18"/>
        </w:rPr>
      </w:pPr>
    </w:p>
    <w:p w14:paraId="1ACE79AD" w14:textId="7E1E99D1" w:rsidR="00D720F4" w:rsidRDefault="00D720F4" w:rsidP="00D720F4">
      <w:pPr>
        <w:spacing w:after="0" w:line="240" w:lineRule="auto"/>
        <w:jc w:val="center"/>
        <w:rPr>
          <w:rFonts w:asciiTheme="minorHAnsi" w:hAnsiTheme="minorHAnsi" w:cstheme="minorHAnsi"/>
          <w:b/>
          <w:bCs/>
          <w:color w:val="002060"/>
          <w:sz w:val="18"/>
          <w:szCs w:val="18"/>
        </w:rPr>
      </w:pPr>
    </w:p>
    <w:p w14:paraId="76FFDB10" w14:textId="5083E3A1" w:rsidR="00D720F4" w:rsidRDefault="00D720F4" w:rsidP="00D720F4">
      <w:pPr>
        <w:spacing w:after="0" w:line="240" w:lineRule="auto"/>
        <w:jc w:val="center"/>
        <w:rPr>
          <w:rFonts w:asciiTheme="minorHAnsi" w:hAnsiTheme="minorHAnsi" w:cstheme="minorHAnsi"/>
          <w:b/>
          <w:bCs/>
          <w:color w:val="002060"/>
          <w:sz w:val="18"/>
          <w:szCs w:val="18"/>
        </w:rPr>
      </w:pPr>
    </w:p>
    <w:p w14:paraId="6EC08A33" w14:textId="6B82CA40" w:rsidR="00D720F4" w:rsidRDefault="00D720F4" w:rsidP="00D720F4">
      <w:pPr>
        <w:spacing w:after="0" w:line="240" w:lineRule="auto"/>
        <w:jc w:val="center"/>
        <w:rPr>
          <w:rFonts w:asciiTheme="minorHAnsi" w:hAnsiTheme="minorHAnsi" w:cstheme="minorHAnsi"/>
          <w:b/>
          <w:bCs/>
          <w:color w:val="002060"/>
          <w:sz w:val="18"/>
          <w:szCs w:val="18"/>
        </w:rPr>
      </w:pPr>
    </w:p>
    <w:p w14:paraId="1395DFAE" w14:textId="77B2D55F" w:rsidR="00D720F4" w:rsidRDefault="00D720F4" w:rsidP="00D720F4">
      <w:pPr>
        <w:spacing w:after="0" w:line="240" w:lineRule="auto"/>
        <w:jc w:val="center"/>
        <w:rPr>
          <w:rFonts w:asciiTheme="minorHAnsi" w:hAnsiTheme="minorHAnsi" w:cstheme="minorHAnsi"/>
          <w:b/>
          <w:bCs/>
          <w:color w:val="002060"/>
          <w:sz w:val="18"/>
          <w:szCs w:val="18"/>
        </w:rPr>
      </w:pPr>
    </w:p>
    <w:p w14:paraId="22B0A270" w14:textId="6D545F27" w:rsidR="00D720F4" w:rsidRDefault="00D720F4" w:rsidP="00D720F4">
      <w:pPr>
        <w:spacing w:after="0" w:line="240" w:lineRule="auto"/>
        <w:jc w:val="center"/>
        <w:rPr>
          <w:rFonts w:asciiTheme="minorHAnsi" w:hAnsiTheme="minorHAnsi" w:cstheme="minorHAnsi"/>
          <w:b/>
          <w:bCs/>
          <w:color w:val="002060"/>
          <w:sz w:val="18"/>
          <w:szCs w:val="18"/>
        </w:rPr>
      </w:pPr>
    </w:p>
    <w:p w14:paraId="58D34B69" w14:textId="3D00D8E1" w:rsidR="00D720F4" w:rsidRDefault="00D720F4" w:rsidP="00D720F4">
      <w:pPr>
        <w:spacing w:after="0" w:line="240" w:lineRule="auto"/>
        <w:jc w:val="center"/>
        <w:rPr>
          <w:rFonts w:asciiTheme="minorHAnsi" w:hAnsiTheme="minorHAnsi" w:cstheme="minorHAnsi"/>
          <w:b/>
          <w:bCs/>
          <w:color w:val="002060"/>
          <w:sz w:val="18"/>
          <w:szCs w:val="18"/>
        </w:rPr>
      </w:pPr>
    </w:p>
    <w:p w14:paraId="648D127E" w14:textId="130B550D" w:rsidR="00D720F4" w:rsidRDefault="00D720F4" w:rsidP="00D720F4">
      <w:pPr>
        <w:spacing w:after="0" w:line="240" w:lineRule="auto"/>
        <w:jc w:val="center"/>
        <w:rPr>
          <w:rFonts w:asciiTheme="minorHAnsi" w:hAnsiTheme="minorHAnsi" w:cstheme="minorHAnsi"/>
          <w:b/>
          <w:bCs/>
          <w:color w:val="002060"/>
          <w:sz w:val="18"/>
          <w:szCs w:val="18"/>
        </w:rPr>
      </w:pPr>
    </w:p>
    <w:p w14:paraId="34CA8F11" w14:textId="59DF539E" w:rsidR="00D720F4" w:rsidRDefault="00D720F4" w:rsidP="00D720F4">
      <w:pPr>
        <w:spacing w:after="0" w:line="240" w:lineRule="auto"/>
        <w:jc w:val="center"/>
        <w:rPr>
          <w:rFonts w:asciiTheme="minorHAnsi" w:hAnsiTheme="minorHAnsi" w:cstheme="minorHAnsi"/>
          <w:b/>
          <w:bCs/>
          <w:color w:val="002060"/>
          <w:sz w:val="18"/>
          <w:szCs w:val="18"/>
        </w:rPr>
      </w:pPr>
    </w:p>
    <w:p w14:paraId="6797C96F" w14:textId="45179CE3" w:rsidR="00D720F4" w:rsidRDefault="00D720F4" w:rsidP="00D720F4">
      <w:pPr>
        <w:spacing w:after="0" w:line="240" w:lineRule="auto"/>
        <w:jc w:val="center"/>
        <w:rPr>
          <w:rFonts w:asciiTheme="minorHAnsi" w:hAnsiTheme="minorHAnsi" w:cstheme="minorHAnsi"/>
          <w:b/>
          <w:bCs/>
          <w:color w:val="002060"/>
          <w:sz w:val="18"/>
          <w:szCs w:val="18"/>
        </w:rPr>
      </w:pPr>
    </w:p>
    <w:p w14:paraId="35EA8A14" w14:textId="01C00466" w:rsidR="00D720F4" w:rsidRDefault="00D720F4" w:rsidP="00D720F4">
      <w:pPr>
        <w:spacing w:after="0" w:line="240" w:lineRule="auto"/>
        <w:jc w:val="center"/>
        <w:rPr>
          <w:rFonts w:asciiTheme="minorHAnsi" w:hAnsiTheme="minorHAnsi" w:cstheme="minorHAnsi"/>
          <w:b/>
          <w:bCs/>
          <w:color w:val="002060"/>
          <w:sz w:val="18"/>
          <w:szCs w:val="18"/>
        </w:rPr>
      </w:pPr>
    </w:p>
    <w:p w14:paraId="3E757C72" w14:textId="3C33EE85" w:rsidR="00D720F4" w:rsidRDefault="00D720F4" w:rsidP="00D720F4">
      <w:pPr>
        <w:spacing w:after="0" w:line="240" w:lineRule="auto"/>
        <w:jc w:val="center"/>
        <w:rPr>
          <w:rFonts w:asciiTheme="minorHAnsi" w:hAnsiTheme="minorHAnsi" w:cstheme="minorHAnsi"/>
          <w:b/>
          <w:bCs/>
          <w:color w:val="002060"/>
          <w:sz w:val="18"/>
          <w:szCs w:val="18"/>
        </w:rPr>
      </w:pPr>
    </w:p>
    <w:p w14:paraId="2F522B46" w14:textId="7E52F6CA" w:rsidR="00D720F4" w:rsidRDefault="00D720F4" w:rsidP="00D720F4">
      <w:pPr>
        <w:spacing w:after="0" w:line="240" w:lineRule="auto"/>
        <w:jc w:val="center"/>
        <w:rPr>
          <w:rFonts w:asciiTheme="minorHAnsi" w:hAnsiTheme="minorHAnsi" w:cstheme="minorHAnsi"/>
          <w:b/>
          <w:bCs/>
          <w:color w:val="002060"/>
          <w:sz w:val="18"/>
          <w:szCs w:val="18"/>
        </w:rPr>
      </w:pPr>
    </w:p>
    <w:p w14:paraId="4FD2A5D5" w14:textId="5F30BF5C" w:rsidR="00D720F4" w:rsidRDefault="00D720F4" w:rsidP="00D720F4">
      <w:pPr>
        <w:spacing w:after="0" w:line="240" w:lineRule="auto"/>
        <w:jc w:val="center"/>
        <w:rPr>
          <w:rFonts w:asciiTheme="minorHAnsi" w:hAnsiTheme="minorHAnsi" w:cstheme="minorHAnsi"/>
          <w:b/>
          <w:bCs/>
          <w:color w:val="002060"/>
          <w:sz w:val="18"/>
          <w:szCs w:val="18"/>
        </w:rPr>
      </w:pPr>
    </w:p>
    <w:p w14:paraId="6C2A043C" w14:textId="22F16D81" w:rsidR="00D720F4" w:rsidRDefault="00D720F4" w:rsidP="00D720F4">
      <w:pPr>
        <w:spacing w:after="0" w:line="240" w:lineRule="auto"/>
        <w:jc w:val="center"/>
        <w:rPr>
          <w:rFonts w:asciiTheme="minorHAnsi" w:hAnsiTheme="minorHAnsi" w:cstheme="minorHAnsi"/>
          <w:b/>
          <w:bCs/>
          <w:color w:val="002060"/>
          <w:sz w:val="18"/>
          <w:szCs w:val="18"/>
        </w:rPr>
      </w:pPr>
    </w:p>
    <w:p w14:paraId="2302C382" w14:textId="3C131D4E" w:rsidR="00D720F4" w:rsidRDefault="00D720F4" w:rsidP="00D720F4">
      <w:pPr>
        <w:spacing w:after="0" w:line="240" w:lineRule="auto"/>
        <w:jc w:val="center"/>
        <w:rPr>
          <w:rFonts w:asciiTheme="minorHAnsi" w:hAnsiTheme="minorHAnsi" w:cstheme="minorHAnsi"/>
          <w:b/>
          <w:bCs/>
          <w:color w:val="002060"/>
          <w:sz w:val="18"/>
          <w:szCs w:val="18"/>
        </w:rPr>
      </w:pPr>
    </w:p>
    <w:p w14:paraId="44581353" w14:textId="01EA36C4" w:rsidR="00D720F4" w:rsidRDefault="00D720F4" w:rsidP="00D720F4">
      <w:pPr>
        <w:spacing w:after="0" w:line="240" w:lineRule="auto"/>
        <w:jc w:val="center"/>
        <w:rPr>
          <w:rFonts w:asciiTheme="minorHAnsi" w:hAnsiTheme="minorHAnsi" w:cstheme="minorHAnsi"/>
          <w:b/>
          <w:bCs/>
          <w:color w:val="002060"/>
          <w:sz w:val="18"/>
          <w:szCs w:val="18"/>
        </w:rPr>
      </w:pPr>
    </w:p>
    <w:p w14:paraId="1143A7FE" w14:textId="6B9063E2" w:rsidR="00D720F4" w:rsidRDefault="00D720F4" w:rsidP="00D720F4">
      <w:pPr>
        <w:spacing w:after="0" w:line="240" w:lineRule="auto"/>
        <w:jc w:val="center"/>
        <w:rPr>
          <w:rFonts w:asciiTheme="minorHAnsi" w:hAnsiTheme="minorHAnsi" w:cstheme="minorHAnsi"/>
          <w:b/>
          <w:bCs/>
          <w:color w:val="002060"/>
          <w:sz w:val="18"/>
          <w:szCs w:val="18"/>
        </w:rPr>
      </w:pPr>
    </w:p>
    <w:p w14:paraId="1D54D72E" w14:textId="5ACFBFC6" w:rsidR="00D720F4" w:rsidRDefault="00D720F4" w:rsidP="00D720F4">
      <w:pPr>
        <w:spacing w:after="0" w:line="240" w:lineRule="auto"/>
        <w:jc w:val="center"/>
        <w:rPr>
          <w:rFonts w:asciiTheme="minorHAnsi" w:hAnsiTheme="minorHAnsi" w:cstheme="minorHAnsi"/>
          <w:b/>
          <w:bCs/>
          <w:color w:val="002060"/>
          <w:sz w:val="18"/>
          <w:szCs w:val="18"/>
        </w:rPr>
      </w:pPr>
    </w:p>
    <w:p w14:paraId="6EFCF461" w14:textId="79382B31" w:rsidR="00D720F4" w:rsidRDefault="00D720F4" w:rsidP="00D720F4">
      <w:pPr>
        <w:spacing w:after="0" w:line="240" w:lineRule="auto"/>
        <w:jc w:val="center"/>
        <w:rPr>
          <w:rFonts w:asciiTheme="minorHAnsi" w:hAnsiTheme="minorHAnsi" w:cstheme="minorHAnsi"/>
          <w:b/>
          <w:bCs/>
          <w:color w:val="002060"/>
          <w:sz w:val="18"/>
          <w:szCs w:val="18"/>
        </w:rPr>
      </w:pPr>
    </w:p>
    <w:p w14:paraId="7ADDDDAD" w14:textId="2C8E1ED3" w:rsidR="00D720F4" w:rsidRDefault="00D720F4" w:rsidP="00D720F4">
      <w:pPr>
        <w:spacing w:after="0" w:line="240" w:lineRule="auto"/>
        <w:jc w:val="center"/>
        <w:rPr>
          <w:rFonts w:asciiTheme="minorHAnsi" w:hAnsiTheme="minorHAnsi" w:cstheme="minorHAnsi"/>
          <w:b/>
          <w:bCs/>
          <w:color w:val="002060"/>
          <w:sz w:val="18"/>
          <w:szCs w:val="18"/>
        </w:rPr>
      </w:pPr>
    </w:p>
    <w:p w14:paraId="63414A8F" w14:textId="5AD63BD8" w:rsidR="00D720F4" w:rsidRDefault="00D720F4" w:rsidP="00D720F4">
      <w:pPr>
        <w:spacing w:after="0" w:line="240" w:lineRule="auto"/>
        <w:jc w:val="center"/>
        <w:rPr>
          <w:rFonts w:asciiTheme="minorHAnsi" w:hAnsiTheme="minorHAnsi" w:cstheme="minorHAnsi"/>
          <w:b/>
          <w:bCs/>
          <w:color w:val="002060"/>
          <w:sz w:val="18"/>
          <w:szCs w:val="18"/>
        </w:rPr>
      </w:pPr>
    </w:p>
    <w:p w14:paraId="67C2BCE3" w14:textId="34D52E20" w:rsidR="00D720F4" w:rsidRDefault="00D720F4" w:rsidP="00D720F4">
      <w:pPr>
        <w:spacing w:after="0" w:line="240" w:lineRule="auto"/>
        <w:jc w:val="center"/>
        <w:rPr>
          <w:rFonts w:asciiTheme="minorHAnsi" w:hAnsiTheme="minorHAnsi" w:cstheme="minorHAnsi"/>
          <w:b/>
          <w:bCs/>
          <w:color w:val="002060"/>
          <w:sz w:val="18"/>
          <w:szCs w:val="18"/>
        </w:rPr>
      </w:pPr>
    </w:p>
    <w:p w14:paraId="71575D69" w14:textId="3FA7728A" w:rsidR="00D720F4" w:rsidRDefault="00D720F4" w:rsidP="00D720F4">
      <w:pPr>
        <w:spacing w:after="0" w:line="240" w:lineRule="auto"/>
        <w:jc w:val="center"/>
        <w:rPr>
          <w:rFonts w:asciiTheme="minorHAnsi" w:hAnsiTheme="minorHAnsi" w:cstheme="minorHAnsi"/>
          <w:b/>
          <w:bCs/>
          <w:color w:val="002060"/>
          <w:sz w:val="18"/>
          <w:szCs w:val="18"/>
        </w:rPr>
      </w:pPr>
    </w:p>
    <w:p w14:paraId="15E1F978" w14:textId="192C2233" w:rsidR="00D720F4" w:rsidRDefault="00D720F4" w:rsidP="00D720F4">
      <w:pPr>
        <w:spacing w:after="0" w:line="240" w:lineRule="auto"/>
        <w:jc w:val="center"/>
        <w:rPr>
          <w:rFonts w:asciiTheme="minorHAnsi" w:hAnsiTheme="minorHAnsi" w:cstheme="minorHAnsi"/>
          <w:b/>
          <w:bCs/>
          <w:color w:val="002060"/>
          <w:sz w:val="18"/>
          <w:szCs w:val="18"/>
        </w:rPr>
      </w:pPr>
    </w:p>
    <w:p w14:paraId="4D28BB72" w14:textId="2EABD1BE" w:rsidR="00D720F4" w:rsidRDefault="00D720F4" w:rsidP="00D720F4">
      <w:pPr>
        <w:spacing w:after="0" w:line="240" w:lineRule="auto"/>
        <w:jc w:val="center"/>
        <w:rPr>
          <w:rFonts w:asciiTheme="minorHAnsi" w:hAnsiTheme="minorHAnsi" w:cstheme="minorHAnsi"/>
          <w:b/>
          <w:bCs/>
          <w:color w:val="002060"/>
          <w:sz w:val="18"/>
          <w:szCs w:val="18"/>
        </w:rPr>
      </w:pPr>
    </w:p>
    <w:p w14:paraId="109A2AE3" w14:textId="056BF72C" w:rsidR="00D720F4" w:rsidRDefault="00D720F4" w:rsidP="00D720F4">
      <w:pPr>
        <w:spacing w:after="0" w:line="240" w:lineRule="auto"/>
        <w:jc w:val="center"/>
        <w:rPr>
          <w:rFonts w:asciiTheme="minorHAnsi" w:hAnsiTheme="minorHAnsi" w:cstheme="minorHAnsi"/>
          <w:b/>
          <w:bCs/>
          <w:color w:val="002060"/>
          <w:sz w:val="18"/>
          <w:szCs w:val="18"/>
        </w:rPr>
      </w:pPr>
    </w:p>
    <w:p w14:paraId="19F60903" w14:textId="0EC46A25" w:rsidR="00D720F4" w:rsidRDefault="00D720F4" w:rsidP="00D720F4">
      <w:pPr>
        <w:spacing w:after="0" w:line="240" w:lineRule="auto"/>
        <w:jc w:val="center"/>
        <w:rPr>
          <w:rFonts w:asciiTheme="minorHAnsi" w:hAnsiTheme="minorHAnsi" w:cstheme="minorHAnsi"/>
          <w:b/>
          <w:bCs/>
          <w:color w:val="002060"/>
          <w:sz w:val="18"/>
          <w:szCs w:val="18"/>
        </w:rPr>
      </w:pPr>
    </w:p>
    <w:p w14:paraId="2028CDCF" w14:textId="586C32CC" w:rsidR="00D720F4" w:rsidRDefault="00D720F4" w:rsidP="00D720F4">
      <w:pPr>
        <w:spacing w:after="0" w:line="240" w:lineRule="auto"/>
        <w:jc w:val="center"/>
        <w:rPr>
          <w:rFonts w:asciiTheme="minorHAnsi" w:hAnsiTheme="minorHAnsi" w:cstheme="minorHAnsi"/>
          <w:b/>
          <w:bCs/>
          <w:color w:val="002060"/>
          <w:sz w:val="18"/>
          <w:szCs w:val="18"/>
        </w:rPr>
      </w:pPr>
    </w:p>
    <w:p w14:paraId="49E5A994" w14:textId="0AA77B12" w:rsidR="00D720F4" w:rsidRDefault="00D720F4" w:rsidP="00D720F4">
      <w:pPr>
        <w:spacing w:after="0" w:line="240" w:lineRule="auto"/>
        <w:jc w:val="center"/>
        <w:rPr>
          <w:rFonts w:asciiTheme="minorHAnsi" w:hAnsiTheme="minorHAnsi" w:cstheme="minorHAnsi"/>
          <w:b/>
          <w:bCs/>
          <w:color w:val="002060"/>
          <w:sz w:val="18"/>
          <w:szCs w:val="18"/>
        </w:rPr>
      </w:pPr>
    </w:p>
    <w:p w14:paraId="56290F05" w14:textId="0032167A" w:rsidR="00D720F4" w:rsidRDefault="00D720F4" w:rsidP="00D720F4">
      <w:pPr>
        <w:spacing w:after="0" w:line="240" w:lineRule="auto"/>
        <w:jc w:val="center"/>
        <w:rPr>
          <w:rFonts w:asciiTheme="minorHAnsi" w:hAnsiTheme="minorHAnsi" w:cstheme="minorHAnsi"/>
          <w:b/>
          <w:bCs/>
          <w:color w:val="002060"/>
          <w:sz w:val="18"/>
          <w:szCs w:val="18"/>
        </w:rPr>
      </w:pPr>
    </w:p>
    <w:p w14:paraId="1C94E9C4" w14:textId="17D8B476" w:rsidR="00D720F4" w:rsidRDefault="00D720F4" w:rsidP="00D720F4">
      <w:pPr>
        <w:spacing w:after="0" w:line="240" w:lineRule="auto"/>
        <w:jc w:val="center"/>
        <w:rPr>
          <w:rFonts w:asciiTheme="minorHAnsi" w:hAnsiTheme="minorHAnsi" w:cstheme="minorHAnsi"/>
          <w:b/>
          <w:bCs/>
          <w:color w:val="002060"/>
          <w:sz w:val="18"/>
          <w:szCs w:val="18"/>
        </w:rPr>
      </w:pPr>
    </w:p>
    <w:p w14:paraId="6F8FD3D4" w14:textId="7BBE585C" w:rsidR="00D720F4" w:rsidRDefault="00D720F4" w:rsidP="00D720F4">
      <w:pPr>
        <w:spacing w:after="0" w:line="240" w:lineRule="auto"/>
        <w:jc w:val="center"/>
        <w:rPr>
          <w:rFonts w:asciiTheme="minorHAnsi" w:hAnsiTheme="minorHAnsi" w:cstheme="minorHAnsi"/>
          <w:b/>
          <w:bCs/>
          <w:color w:val="002060"/>
          <w:sz w:val="18"/>
          <w:szCs w:val="18"/>
        </w:rPr>
      </w:pPr>
    </w:p>
    <w:p w14:paraId="5050B470" w14:textId="4326FFA2" w:rsidR="00D720F4" w:rsidRDefault="00D720F4" w:rsidP="00D720F4">
      <w:pPr>
        <w:spacing w:after="0" w:line="240" w:lineRule="auto"/>
        <w:jc w:val="center"/>
        <w:rPr>
          <w:rFonts w:asciiTheme="minorHAnsi" w:hAnsiTheme="minorHAnsi" w:cstheme="minorHAnsi"/>
          <w:b/>
          <w:bCs/>
          <w:color w:val="002060"/>
          <w:sz w:val="18"/>
          <w:szCs w:val="18"/>
        </w:rPr>
      </w:pPr>
    </w:p>
    <w:p w14:paraId="4A29C69D" w14:textId="3FB549EE" w:rsidR="00D720F4" w:rsidRDefault="00D720F4" w:rsidP="00D720F4">
      <w:pPr>
        <w:spacing w:after="0" w:line="240" w:lineRule="auto"/>
        <w:jc w:val="center"/>
        <w:rPr>
          <w:rFonts w:asciiTheme="minorHAnsi" w:hAnsiTheme="minorHAnsi" w:cstheme="minorHAnsi"/>
          <w:b/>
          <w:bCs/>
          <w:color w:val="002060"/>
          <w:sz w:val="18"/>
          <w:szCs w:val="18"/>
        </w:rPr>
      </w:pPr>
    </w:p>
    <w:p w14:paraId="28E20196" w14:textId="01638DF8" w:rsidR="00D720F4" w:rsidRDefault="00D720F4" w:rsidP="00D720F4">
      <w:pPr>
        <w:spacing w:after="0" w:line="240" w:lineRule="auto"/>
        <w:jc w:val="center"/>
        <w:rPr>
          <w:rFonts w:asciiTheme="minorHAnsi" w:hAnsiTheme="minorHAnsi" w:cstheme="minorHAnsi"/>
          <w:b/>
          <w:bCs/>
          <w:color w:val="002060"/>
          <w:sz w:val="18"/>
          <w:szCs w:val="18"/>
        </w:rPr>
      </w:pPr>
    </w:p>
    <w:p w14:paraId="634A1897" w14:textId="2C9E4D39" w:rsidR="00D720F4" w:rsidRDefault="00D720F4" w:rsidP="00D720F4">
      <w:pPr>
        <w:spacing w:after="0" w:line="240" w:lineRule="auto"/>
        <w:jc w:val="center"/>
        <w:rPr>
          <w:rFonts w:asciiTheme="minorHAnsi" w:hAnsiTheme="minorHAnsi" w:cstheme="minorHAnsi"/>
          <w:b/>
          <w:bCs/>
          <w:color w:val="002060"/>
          <w:sz w:val="18"/>
          <w:szCs w:val="18"/>
        </w:rPr>
      </w:pPr>
    </w:p>
    <w:p w14:paraId="50054605" w14:textId="755BFE23" w:rsidR="00D720F4" w:rsidRDefault="00D720F4" w:rsidP="00D720F4">
      <w:pPr>
        <w:spacing w:after="0" w:line="240" w:lineRule="auto"/>
        <w:jc w:val="center"/>
        <w:rPr>
          <w:rFonts w:asciiTheme="minorHAnsi" w:hAnsiTheme="minorHAnsi" w:cstheme="minorHAnsi"/>
          <w:b/>
          <w:bCs/>
          <w:color w:val="002060"/>
          <w:sz w:val="18"/>
          <w:szCs w:val="18"/>
        </w:rPr>
      </w:pPr>
    </w:p>
    <w:p w14:paraId="65317A20" w14:textId="36270FBE" w:rsidR="00D720F4" w:rsidRDefault="00D720F4" w:rsidP="00D720F4">
      <w:pPr>
        <w:spacing w:after="0" w:line="240" w:lineRule="auto"/>
        <w:jc w:val="center"/>
        <w:rPr>
          <w:rFonts w:asciiTheme="minorHAnsi" w:hAnsiTheme="minorHAnsi" w:cstheme="minorHAnsi"/>
          <w:b/>
          <w:bCs/>
          <w:color w:val="002060"/>
          <w:sz w:val="18"/>
          <w:szCs w:val="18"/>
        </w:rPr>
      </w:pPr>
    </w:p>
    <w:p w14:paraId="1393B801" w14:textId="2506B8E2" w:rsidR="00D720F4" w:rsidRDefault="00D720F4" w:rsidP="00D720F4">
      <w:pPr>
        <w:spacing w:after="0" w:line="240" w:lineRule="auto"/>
        <w:jc w:val="center"/>
        <w:rPr>
          <w:rFonts w:asciiTheme="minorHAnsi" w:hAnsiTheme="minorHAnsi" w:cstheme="minorHAnsi"/>
          <w:b/>
          <w:bCs/>
          <w:color w:val="002060"/>
          <w:sz w:val="18"/>
          <w:szCs w:val="18"/>
        </w:rPr>
      </w:pPr>
    </w:p>
    <w:p w14:paraId="26111C18" w14:textId="77777777" w:rsidR="00D720F4" w:rsidRPr="00AE1000" w:rsidRDefault="00D720F4" w:rsidP="00D720F4">
      <w:pPr>
        <w:spacing w:after="0" w:line="240" w:lineRule="auto"/>
        <w:ind w:left="720" w:right="540"/>
        <w:jc w:val="center"/>
        <w:rPr>
          <w:rFonts w:asciiTheme="minorHAnsi" w:hAnsiTheme="minorHAnsi" w:cstheme="minorHAnsi"/>
          <w:b/>
          <w:color w:val="FF0000"/>
          <w:sz w:val="12"/>
          <w:szCs w:val="12"/>
        </w:rPr>
      </w:pPr>
      <w:r w:rsidRPr="00AE1000">
        <w:rPr>
          <w:rFonts w:asciiTheme="minorHAnsi" w:hAnsiTheme="minorHAnsi" w:cstheme="minorHAnsi"/>
          <w:b/>
          <w:color w:val="002060"/>
          <w:sz w:val="12"/>
          <w:szCs w:val="14"/>
        </w:rPr>
        <w:t>NCCN Guidelines discussed as per the Medical Society of Virginia and the AACME’s policy found in Section 6 in the Standards for Commercial Support the following must be signed by a Moderator, Administrative Contact, or Program Director who can attest that the Speaker/Presenter disclosed any relevant financial relationship to the audience before the start of the activity.  Inova confidential info Faculty has nothing to disclose/</w:t>
      </w:r>
      <w:r w:rsidRPr="00AE1000">
        <w:rPr>
          <w:rFonts w:asciiTheme="minorHAnsi" w:hAnsiTheme="minorHAnsi" w:cstheme="minorHAnsi"/>
          <w:b/>
          <w:color w:val="FF0000"/>
          <w:sz w:val="12"/>
          <w:szCs w:val="12"/>
        </w:rPr>
        <w:t xml:space="preserve">Danielle Shafer, MD, Program Director      </w:t>
      </w:r>
    </w:p>
    <w:p w14:paraId="796F981C" w14:textId="77777777" w:rsidR="00D720F4" w:rsidRPr="00AE1000" w:rsidRDefault="00D720F4" w:rsidP="00D720F4">
      <w:pPr>
        <w:spacing w:after="0" w:line="240" w:lineRule="auto"/>
        <w:ind w:left="720" w:right="540"/>
        <w:jc w:val="center"/>
        <w:rPr>
          <w:rFonts w:asciiTheme="minorHAnsi" w:hAnsiTheme="minorHAnsi" w:cstheme="minorHAnsi"/>
          <w:b/>
          <w:color w:val="002060"/>
          <w:sz w:val="12"/>
          <w:szCs w:val="14"/>
        </w:rPr>
      </w:pPr>
      <w:r w:rsidRPr="00AE1000">
        <w:rPr>
          <w:rFonts w:asciiTheme="minorHAnsi" w:hAnsiTheme="minorHAnsi" w:cstheme="minorHAnsi"/>
          <w:b/>
          <w:color w:val="002060"/>
          <w:sz w:val="12"/>
          <w:szCs w:val="14"/>
        </w:rPr>
        <w:t>Confidential: Prepared for Hospital Committee Functioning</w:t>
      </w:r>
      <w:r>
        <w:rPr>
          <w:rFonts w:asciiTheme="minorHAnsi" w:hAnsiTheme="minorHAnsi" w:cstheme="minorHAnsi"/>
          <w:b/>
          <w:color w:val="002060"/>
          <w:sz w:val="12"/>
          <w:szCs w:val="14"/>
        </w:rPr>
        <w:t xml:space="preserve"> </w:t>
      </w:r>
      <w:r w:rsidRPr="00AE1000">
        <w:rPr>
          <w:rFonts w:asciiTheme="minorHAnsi" w:hAnsiTheme="minorHAnsi" w:cstheme="minorHAnsi"/>
          <w:b/>
          <w:color w:val="002060"/>
          <w:sz w:val="12"/>
          <w:szCs w:val="14"/>
        </w:rPr>
        <w:t>Primarily to Review Adequacy or Quality of Professional Services Privileged under VA Code Ann 8.01-581.17</w:t>
      </w:r>
    </w:p>
    <w:p w14:paraId="492B70BE" w14:textId="77777777" w:rsidR="00D720F4" w:rsidRPr="00AE1000" w:rsidRDefault="00D720F4" w:rsidP="00D720F4">
      <w:pPr>
        <w:spacing w:after="0" w:line="240" w:lineRule="auto"/>
        <w:jc w:val="center"/>
        <w:rPr>
          <w:rStyle w:val="Hyperlink"/>
          <w:rFonts w:asciiTheme="minorHAnsi" w:hAnsiTheme="minorHAnsi" w:cstheme="minorHAnsi"/>
          <w:b/>
          <w:sz w:val="12"/>
          <w:szCs w:val="14"/>
        </w:rPr>
      </w:pPr>
      <w:r w:rsidRPr="00AE1000">
        <w:rPr>
          <w:rFonts w:asciiTheme="minorHAnsi" w:hAnsiTheme="minorHAnsi" w:cstheme="minorHAnsi"/>
          <w:b/>
          <w:color w:val="002060"/>
          <w:sz w:val="12"/>
          <w:szCs w:val="14"/>
        </w:rPr>
        <w:t xml:space="preserve">If you have any questions, please contact the Cancer Registry </w:t>
      </w:r>
      <w:r w:rsidRPr="00AE1000">
        <w:rPr>
          <w:rFonts w:asciiTheme="minorHAnsi" w:hAnsiTheme="minorHAnsi" w:cstheme="minorHAnsi"/>
          <w:b/>
          <w:bCs/>
          <w:iCs/>
          <w:color w:val="002060"/>
          <w:sz w:val="12"/>
          <w:szCs w:val="14"/>
          <w:shd w:val="clear" w:color="auto" w:fill="FFFFFF"/>
          <w:lang w:val="en"/>
        </w:rPr>
        <w:t>571.472.0746</w:t>
      </w:r>
      <w:r w:rsidRPr="00AE1000">
        <w:rPr>
          <w:rFonts w:asciiTheme="minorHAnsi" w:hAnsiTheme="minorHAnsi" w:cstheme="minorHAnsi"/>
          <w:b/>
          <w:color w:val="002060"/>
          <w:sz w:val="12"/>
          <w:szCs w:val="14"/>
        </w:rPr>
        <w:t xml:space="preserve"> or </w:t>
      </w:r>
      <w:hyperlink r:id="rId6" w:history="1">
        <w:r w:rsidRPr="00AE1000">
          <w:rPr>
            <w:rStyle w:val="Hyperlink"/>
            <w:rFonts w:asciiTheme="minorHAnsi" w:hAnsiTheme="minorHAnsi" w:cstheme="minorHAnsi"/>
            <w:b/>
            <w:sz w:val="12"/>
            <w:szCs w:val="14"/>
          </w:rPr>
          <w:t>cancerregisry@inova.org</w:t>
        </w:r>
      </w:hyperlink>
    </w:p>
    <w:p w14:paraId="22910B8E" w14:textId="77777777" w:rsidR="00D720F4" w:rsidRPr="00AE1000" w:rsidRDefault="00D720F4" w:rsidP="00D720F4">
      <w:pPr>
        <w:spacing w:after="0" w:line="240" w:lineRule="auto"/>
        <w:jc w:val="center"/>
        <w:rPr>
          <w:rStyle w:val="Hyperlink"/>
          <w:rFonts w:asciiTheme="minorHAnsi" w:hAnsiTheme="minorHAnsi" w:cstheme="minorHAnsi"/>
          <w:b/>
          <w:sz w:val="14"/>
          <w:szCs w:val="16"/>
        </w:rPr>
      </w:pPr>
    </w:p>
    <w:p w14:paraId="31751AF5" w14:textId="77777777" w:rsidR="00D720F4" w:rsidRPr="00D720F4" w:rsidRDefault="00D720F4" w:rsidP="00D720F4">
      <w:pPr>
        <w:spacing w:after="0" w:line="240" w:lineRule="auto"/>
        <w:jc w:val="center"/>
        <w:rPr>
          <w:rFonts w:asciiTheme="minorHAnsi" w:hAnsiTheme="minorHAnsi" w:cstheme="minorHAnsi"/>
          <w:b/>
          <w:sz w:val="14"/>
          <w:szCs w:val="14"/>
        </w:rPr>
      </w:pPr>
    </w:p>
    <w:p w14:paraId="394238C0" w14:textId="4B2CE758" w:rsidR="00D720F4" w:rsidRPr="00D720F4" w:rsidRDefault="00D720F4" w:rsidP="00D720F4">
      <w:pPr>
        <w:spacing w:after="0" w:line="240" w:lineRule="auto"/>
        <w:jc w:val="center"/>
        <w:rPr>
          <w:rFonts w:asciiTheme="minorHAnsi" w:hAnsiTheme="minorHAnsi" w:cstheme="minorHAnsi"/>
          <w:b/>
          <w:sz w:val="12"/>
          <w:szCs w:val="12"/>
        </w:rPr>
      </w:pPr>
      <w:r w:rsidRPr="00D720F4">
        <w:rPr>
          <w:rFonts w:asciiTheme="minorHAnsi" w:hAnsiTheme="minorHAnsi" w:cstheme="minorHAnsi"/>
          <w:b/>
          <w:color w:val="002060"/>
          <w:sz w:val="12"/>
          <w:szCs w:val="12"/>
        </w:rPr>
        <w:t>This presentation and supporting materials contain patient information protected by federal and state privacy laws. These are actual cases, and the information has not been de-identified. It is intended only for invited participants,</w:t>
      </w:r>
      <w:r>
        <w:rPr>
          <w:rFonts w:asciiTheme="minorHAnsi" w:hAnsiTheme="minorHAnsi" w:cstheme="minorHAnsi"/>
          <w:b/>
          <w:color w:val="002060"/>
          <w:sz w:val="12"/>
          <w:szCs w:val="12"/>
        </w:rPr>
        <w:t xml:space="preserve"> </w:t>
      </w:r>
      <w:r w:rsidRPr="00D720F4">
        <w:rPr>
          <w:rFonts w:asciiTheme="minorHAnsi" w:hAnsiTheme="minorHAnsi" w:cstheme="minorHAnsi"/>
          <w:b/>
          <w:color w:val="002060"/>
          <w:sz w:val="12"/>
          <w:szCs w:val="12"/>
        </w:rPr>
        <w:t xml:space="preserve"> both in-person and virtual. Virtual attendees are to participate via secure network and avoid public internet communications that are not secure. Virtual attendees are reminded to choose physical environments that minimize risk </w:t>
      </w:r>
      <w:proofErr w:type="spellStart"/>
      <w:r w:rsidRPr="00D720F4">
        <w:rPr>
          <w:rFonts w:asciiTheme="minorHAnsi" w:hAnsiTheme="minorHAnsi" w:cstheme="minorHAnsi"/>
          <w:b/>
          <w:color w:val="002060"/>
          <w:sz w:val="12"/>
          <w:szCs w:val="12"/>
        </w:rPr>
        <w:t>o</w:t>
      </w:r>
      <w:r>
        <w:rPr>
          <w:rFonts w:asciiTheme="minorHAnsi" w:hAnsiTheme="minorHAnsi" w:cstheme="minorHAnsi"/>
          <w:b/>
          <w:color w:val="002060"/>
          <w:sz w:val="12"/>
          <w:szCs w:val="12"/>
        </w:rPr>
        <w:t xml:space="preserve"> </w:t>
      </w:r>
      <w:r w:rsidRPr="00D720F4">
        <w:rPr>
          <w:rFonts w:asciiTheme="minorHAnsi" w:hAnsiTheme="minorHAnsi" w:cstheme="minorHAnsi"/>
          <w:b/>
          <w:color w:val="002060"/>
          <w:sz w:val="12"/>
          <w:szCs w:val="12"/>
        </w:rPr>
        <w:t>f</w:t>
      </w:r>
      <w:proofErr w:type="spellEnd"/>
      <w:r w:rsidRPr="00D720F4">
        <w:rPr>
          <w:rFonts w:asciiTheme="minorHAnsi" w:hAnsiTheme="minorHAnsi" w:cstheme="minorHAnsi"/>
          <w:b/>
          <w:color w:val="002060"/>
          <w:sz w:val="12"/>
          <w:szCs w:val="12"/>
        </w:rPr>
        <w:t xml:space="preserve"> disclosure  to unauthorized recipients.  If you are not the intended recipient, you are hereby notified that any review, dissemination, distribution, or duplication of this presentation is strictly prohibited.</w:t>
      </w:r>
      <w:r>
        <w:rPr>
          <w:rFonts w:asciiTheme="minorHAnsi" w:hAnsiTheme="minorHAnsi" w:cstheme="minorHAnsi"/>
          <w:b/>
          <w:color w:val="002060"/>
          <w:sz w:val="12"/>
          <w:szCs w:val="12"/>
        </w:rPr>
        <w:t xml:space="preserve"> </w:t>
      </w:r>
      <w:r w:rsidRPr="00D720F4">
        <w:rPr>
          <w:rFonts w:asciiTheme="minorHAnsi" w:hAnsiTheme="minorHAnsi" w:cstheme="minorHAnsi"/>
          <w:b/>
          <w:color w:val="002060"/>
          <w:sz w:val="12"/>
          <w:szCs w:val="12"/>
        </w:rPr>
        <w:t xml:space="preserve">If you are not the intended recipient, please notify us immediately at 703.205.2337 or </w:t>
      </w:r>
      <w:hyperlink r:id="rId7" w:history="1">
        <w:r w:rsidRPr="00D720F4">
          <w:rPr>
            <w:rStyle w:val="Hyperlink"/>
            <w:rFonts w:asciiTheme="minorHAnsi" w:hAnsiTheme="minorHAnsi" w:cstheme="minorHAnsi"/>
            <w:b/>
            <w:sz w:val="12"/>
            <w:szCs w:val="12"/>
          </w:rPr>
          <w:t>compliancedepartment@inova.org</w:t>
        </w:r>
      </w:hyperlink>
      <w:r w:rsidRPr="00D720F4">
        <w:rPr>
          <w:rFonts w:asciiTheme="minorHAnsi" w:hAnsiTheme="minorHAnsi" w:cstheme="minorHAnsi"/>
          <w:b/>
          <w:sz w:val="12"/>
          <w:szCs w:val="12"/>
        </w:rPr>
        <w:t>.</w:t>
      </w:r>
    </w:p>
    <w:p w14:paraId="4166EC69" w14:textId="24884D31" w:rsidR="00D720F4" w:rsidRDefault="00D720F4" w:rsidP="00D720F4">
      <w:pPr>
        <w:spacing w:after="0" w:line="240" w:lineRule="auto"/>
        <w:jc w:val="center"/>
        <w:rPr>
          <w:rFonts w:asciiTheme="minorHAnsi" w:hAnsiTheme="minorHAnsi" w:cstheme="minorHAnsi"/>
          <w:b/>
          <w:bCs/>
          <w:color w:val="002060"/>
          <w:sz w:val="22"/>
          <w:szCs w:val="22"/>
        </w:rPr>
      </w:pPr>
    </w:p>
    <w:p w14:paraId="1C060A80" w14:textId="77777777" w:rsidR="00D720F4" w:rsidRPr="00D720F4" w:rsidRDefault="00D720F4" w:rsidP="00D720F4">
      <w:pPr>
        <w:spacing w:after="0" w:line="240" w:lineRule="auto"/>
        <w:jc w:val="center"/>
        <w:rPr>
          <w:rFonts w:asciiTheme="minorHAnsi" w:hAnsiTheme="minorHAnsi" w:cstheme="minorHAnsi"/>
          <w:b/>
          <w:bCs/>
          <w:color w:val="002060"/>
          <w:sz w:val="22"/>
          <w:szCs w:val="22"/>
        </w:rPr>
      </w:pPr>
    </w:p>
    <w:sectPr w:rsidR="00D720F4" w:rsidRPr="00D720F4" w:rsidSect="00D720F4">
      <w:headerReference w:type="default" r:id="rId8"/>
      <w:pgSz w:w="11905" w:h="16837"/>
      <w:pgMar w:top="720" w:right="720" w:bottom="720" w:left="720" w:header="432"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9B358" w14:textId="77777777" w:rsidR="00000000" w:rsidRDefault="00D720F4">
      <w:pPr>
        <w:spacing w:after="0" w:line="240" w:lineRule="auto"/>
      </w:pPr>
      <w:r>
        <w:separator/>
      </w:r>
    </w:p>
  </w:endnote>
  <w:endnote w:type="continuationSeparator" w:id="0">
    <w:p w14:paraId="26906374" w14:textId="77777777" w:rsidR="00000000" w:rsidRDefault="00D7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0FB1B" w14:textId="77777777" w:rsidR="00000000" w:rsidRDefault="00D720F4">
      <w:pPr>
        <w:spacing w:after="0" w:line="240" w:lineRule="auto"/>
      </w:pPr>
      <w:r>
        <w:separator/>
      </w:r>
    </w:p>
  </w:footnote>
  <w:footnote w:type="continuationSeparator" w:id="0">
    <w:p w14:paraId="6C17745E" w14:textId="77777777" w:rsidR="00000000" w:rsidRDefault="00D72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2846" w:type="dxa"/>
      <w:tblInd w:w="300" w:type="dxa"/>
      <w:tblLook w:val="04A0" w:firstRow="1" w:lastRow="0" w:firstColumn="1" w:lastColumn="0" w:noHBand="0" w:noVBand="1"/>
    </w:tblPr>
    <w:tblGrid>
      <w:gridCol w:w="12240"/>
      <w:gridCol w:w="606"/>
    </w:tblGrid>
    <w:tr w:rsidR="00F901DD" w14:paraId="59C7C651" w14:textId="77777777" w:rsidTr="00D720F4">
      <w:tc>
        <w:tcPr>
          <w:tcW w:w="12240" w:type="dxa"/>
        </w:tcPr>
        <w:p w14:paraId="1F9F16C0" w14:textId="77777777" w:rsidR="00D720F4" w:rsidRPr="00D720F4" w:rsidRDefault="00D720F4" w:rsidP="00D720F4">
          <w:pPr>
            <w:tabs>
              <w:tab w:val="left" w:pos="9495"/>
            </w:tabs>
            <w:spacing w:after="0" w:line="240" w:lineRule="auto"/>
            <w:ind w:right="1140"/>
            <w:jc w:val="center"/>
            <w:rPr>
              <w:rFonts w:asciiTheme="minorHAnsi" w:hAnsiTheme="minorHAnsi" w:cstheme="minorHAnsi"/>
              <w:color w:val="002060"/>
            </w:rPr>
          </w:pPr>
          <w:r w:rsidRPr="00D720F4">
            <w:rPr>
              <w:rFonts w:asciiTheme="minorHAnsi" w:hAnsiTheme="minorHAnsi" w:cstheme="minorHAnsi"/>
              <w:color w:val="002060"/>
            </w:rPr>
            <w:t>IFH Hematology Tumor Board Conference</w:t>
          </w:r>
        </w:p>
        <w:tbl>
          <w:tblPr>
            <w:tblW w:w="10234" w:type="dxa"/>
            <w:tblInd w:w="356" w:type="dxa"/>
            <w:tblCellMar>
              <w:left w:w="10" w:type="dxa"/>
              <w:right w:w="10" w:type="dxa"/>
            </w:tblCellMar>
            <w:tblLook w:val="0000" w:firstRow="0" w:lastRow="0" w:firstColumn="0" w:lastColumn="0" w:noHBand="0" w:noVBand="0"/>
          </w:tblPr>
          <w:tblGrid>
            <w:gridCol w:w="8959"/>
            <w:gridCol w:w="1275"/>
          </w:tblGrid>
          <w:tr w:rsidR="00D720F4" w:rsidRPr="00D720F4" w14:paraId="2E444456" w14:textId="77777777" w:rsidTr="00D720F4">
            <w:tc>
              <w:tcPr>
                <w:tcW w:w="8959" w:type="dxa"/>
              </w:tcPr>
              <w:p w14:paraId="4340F5A3" w14:textId="77777777" w:rsidR="00D720F4" w:rsidRDefault="00D720F4" w:rsidP="00D720F4">
                <w:pPr>
                  <w:tabs>
                    <w:tab w:val="left" w:pos="9495"/>
                  </w:tabs>
                  <w:spacing w:after="0" w:line="240" w:lineRule="auto"/>
                  <w:ind w:right="1140"/>
                  <w:jc w:val="center"/>
                  <w:rPr>
                    <w:rFonts w:asciiTheme="minorHAnsi" w:hAnsiTheme="minorHAnsi" w:cstheme="minorHAnsi"/>
                    <w:color w:val="002060"/>
                  </w:rPr>
                </w:pPr>
                <w:r>
                  <w:rPr>
                    <w:rFonts w:asciiTheme="minorHAnsi" w:hAnsiTheme="minorHAnsi" w:cstheme="minorHAnsi"/>
                    <w:color w:val="002060"/>
                  </w:rPr>
                  <w:t xml:space="preserve">                                             </w:t>
                </w:r>
                <w:r w:rsidRPr="00D720F4">
                  <w:rPr>
                    <w:rFonts w:asciiTheme="minorHAnsi" w:hAnsiTheme="minorHAnsi" w:cstheme="minorHAnsi"/>
                    <w:color w:val="002060"/>
                  </w:rPr>
                  <w:t>Friday, August 18, 202</w:t>
                </w:r>
                <w:r>
                  <w:rPr>
                    <w:rFonts w:asciiTheme="minorHAnsi" w:hAnsiTheme="minorHAnsi" w:cstheme="minorHAnsi"/>
                    <w:color w:val="002060"/>
                  </w:rPr>
                  <w:t>3</w:t>
                </w:r>
              </w:p>
              <w:p w14:paraId="353879ED" w14:textId="243F2FFA" w:rsidR="00D720F4" w:rsidRPr="00D720F4" w:rsidRDefault="00D720F4" w:rsidP="00D720F4">
                <w:pPr>
                  <w:tabs>
                    <w:tab w:val="left" w:pos="9495"/>
                  </w:tabs>
                  <w:spacing w:after="0" w:line="240" w:lineRule="auto"/>
                  <w:ind w:right="1140"/>
                  <w:jc w:val="center"/>
                  <w:rPr>
                    <w:rFonts w:asciiTheme="minorHAnsi" w:hAnsiTheme="minorHAnsi" w:cstheme="minorHAnsi"/>
                    <w:color w:val="002060"/>
                  </w:rPr>
                </w:pPr>
                <w:r>
                  <w:rPr>
                    <w:rFonts w:asciiTheme="minorHAnsi" w:hAnsiTheme="minorHAnsi" w:cstheme="minorHAnsi"/>
                    <w:color w:val="002060"/>
                  </w:rPr>
                  <w:t xml:space="preserve">                                           </w:t>
                </w:r>
                <w:r w:rsidRPr="00D720F4">
                  <w:rPr>
                    <w:rFonts w:asciiTheme="minorHAnsi" w:hAnsiTheme="minorHAnsi" w:cstheme="minorHAnsi"/>
                    <w:color w:val="002060"/>
                  </w:rPr>
                  <w:t xml:space="preserve"> 7:30-8:30am</w:t>
                </w:r>
              </w:p>
              <w:p w14:paraId="52AA3916" w14:textId="337909CD" w:rsidR="00D720F4" w:rsidRDefault="00D720F4" w:rsidP="00D720F4">
                <w:pPr>
                  <w:tabs>
                    <w:tab w:val="left" w:pos="110"/>
                    <w:tab w:val="left" w:pos="9495"/>
                  </w:tabs>
                  <w:spacing w:line="240" w:lineRule="auto"/>
                  <w:ind w:right="1140"/>
                  <w:jc w:val="center"/>
                  <w:rPr>
                    <w:rFonts w:asciiTheme="minorHAnsi" w:hAnsiTheme="minorHAnsi" w:cstheme="minorHAnsi"/>
                  </w:rPr>
                </w:pPr>
                <w:r>
                  <w:rPr>
                    <w:rFonts w:asciiTheme="minorHAnsi" w:hAnsiTheme="minorHAnsi" w:cstheme="minorHAnsi"/>
                  </w:rPr>
                  <w:t xml:space="preserve">                                               </w:t>
                </w:r>
                <w:hyperlink r:id="rId1" w:history="1">
                  <w:r w:rsidRPr="00193247">
                    <w:rPr>
                      <w:rStyle w:val="Hyperlink"/>
                      <w:rFonts w:asciiTheme="minorHAnsi" w:hAnsiTheme="minorHAnsi" w:cstheme="minorHAnsi"/>
                    </w:rPr>
                    <w:t>www.oncolens.com</w:t>
                  </w:r>
                </w:hyperlink>
              </w:p>
              <w:p w14:paraId="4579DCA2" w14:textId="6F12008D" w:rsidR="00D720F4" w:rsidRDefault="00D720F4" w:rsidP="00D720F4">
                <w:pPr>
                  <w:tabs>
                    <w:tab w:val="left" w:pos="110"/>
                    <w:tab w:val="left" w:pos="9495"/>
                  </w:tabs>
                  <w:spacing w:line="240" w:lineRule="auto"/>
                  <w:ind w:right="1140"/>
                  <w:jc w:val="center"/>
                  <w:rPr>
                    <w:rFonts w:asciiTheme="minorHAnsi" w:hAnsiTheme="minorHAnsi" w:cstheme="minorHAnsi"/>
                  </w:rPr>
                </w:pPr>
              </w:p>
              <w:p w14:paraId="02DF2E90" w14:textId="472B6E5B" w:rsidR="00D720F4" w:rsidRPr="00DB5CD8" w:rsidRDefault="00D720F4" w:rsidP="00D720F4">
                <w:pPr>
                  <w:jc w:val="center"/>
                  <w:rPr>
                    <w:rFonts w:asciiTheme="minorHAnsi" w:hAnsiTheme="minorHAnsi" w:cstheme="minorHAnsi"/>
                    <w:color w:val="FF0000"/>
                  </w:rPr>
                </w:pPr>
                <w:r>
                  <w:rPr>
                    <w:rFonts w:asciiTheme="minorHAnsi" w:hAnsiTheme="minorHAnsi" w:cstheme="minorHAnsi"/>
                    <w:color w:val="FF0000"/>
                    <w:sz w:val="22"/>
                    <w:szCs w:val="22"/>
                  </w:rPr>
                  <w:t xml:space="preserve">        </w:t>
                </w:r>
                <w:r w:rsidRPr="00DB5CD8">
                  <w:rPr>
                    <w:rFonts w:asciiTheme="minorHAnsi" w:hAnsiTheme="minorHAnsi" w:cstheme="minorHAnsi"/>
                    <w:color w:val="FF0000"/>
                    <w:sz w:val="22"/>
                    <w:szCs w:val="22"/>
                  </w:rPr>
                  <w:t xml:space="preserve">To claim CME credit post conference: Text SMS Code </w:t>
                </w:r>
                <w:r w:rsidRPr="00D720F4">
                  <w:rPr>
                    <w:rFonts w:asciiTheme="minorHAnsi" w:hAnsiTheme="minorHAnsi" w:cstheme="minorHAnsi"/>
                    <w:b/>
                    <w:bCs/>
                    <w:color w:val="FF0000"/>
                    <w:shd w:val="clear" w:color="auto" w:fill="FFFFFF"/>
                  </w:rPr>
                  <w:t>PUWPEZ</w:t>
                </w:r>
                <w:r w:rsidRPr="00DB5CD8">
                  <w:rPr>
                    <w:rFonts w:asciiTheme="minorHAnsi" w:hAnsiTheme="minorHAnsi" w:cstheme="minorHAnsi"/>
                    <w:color w:val="FF0000"/>
                    <w:sz w:val="22"/>
                    <w:szCs w:val="22"/>
                    <w:shd w:val="clear" w:color="auto" w:fill="FFFFFF"/>
                  </w:rPr>
                  <w:t xml:space="preserve"> </w:t>
                </w:r>
                <w:r w:rsidRPr="00DB5CD8">
                  <w:rPr>
                    <w:rFonts w:asciiTheme="minorHAnsi" w:hAnsiTheme="minorHAnsi" w:cstheme="minorHAnsi"/>
                    <w:color w:val="FF0000"/>
                    <w:sz w:val="22"/>
                    <w:szCs w:val="22"/>
                  </w:rPr>
                  <w:t>to 703-260-9391</w:t>
                </w:r>
              </w:p>
              <w:p w14:paraId="20AC08ED" w14:textId="77777777" w:rsidR="00D720F4" w:rsidRPr="00D720F4" w:rsidRDefault="00D720F4" w:rsidP="00D720F4">
                <w:pPr>
                  <w:tabs>
                    <w:tab w:val="left" w:pos="110"/>
                    <w:tab w:val="left" w:pos="9495"/>
                  </w:tabs>
                  <w:spacing w:line="240" w:lineRule="auto"/>
                  <w:ind w:right="1140"/>
                  <w:jc w:val="center"/>
                  <w:rPr>
                    <w:rFonts w:asciiTheme="minorHAnsi" w:hAnsiTheme="minorHAnsi" w:cstheme="minorHAnsi"/>
                  </w:rPr>
                </w:pPr>
              </w:p>
              <w:p w14:paraId="675CDF7A" w14:textId="77777777" w:rsidR="00D720F4" w:rsidRPr="00D720F4" w:rsidRDefault="00D720F4" w:rsidP="00D720F4">
                <w:pPr>
                  <w:jc w:val="center"/>
                  <w:rPr>
                    <w:rFonts w:asciiTheme="minorHAnsi" w:hAnsiTheme="minorHAnsi" w:cstheme="minorHAnsi"/>
                    <w:color w:val="0000FF" w:themeColor="hyperlink"/>
                  </w:rPr>
                </w:pPr>
              </w:p>
            </w:tc>
            <w:tc>
              <w:tcPr>
                <w:tcW w:w="1275" w:type="dxa"/>
                <w:vAlign w:val="center"/>
              </w:tcPr>
              <w:p w14:paraId="70F62708" w14:textId="77777777" w:rsidR="00D720F4" w:rsidRPr="00D720F4" w:rsidRDefault="00D720F4" w:rsidP="00D720F4">
                <w:pPr>
                  <w:tabs>
                    <w:tab w:val="left" w:pos="9495"/>
                  </w:tabs>
                  <w:spacing w:line="240" w:lineRule="auto"/>
                  <w:ind w:right="1140"/>
                  <w:jc w:val="center"/>
                  <w:rPr>
                    <w:rFonts w:asciiTheme="minorHAnsi" w:hAnsiTheme="minorHAnsi" w:cstheme="minorHAnsi"/>
                  </w:rPr>
                </w:pPr>
              </w:p>
            </w:tc>
          </w:tr>
        </w:tbl>
        <w:p w14:paraId="2DD50AD5" w14:textId="3B709A0E" w:rsidR="00F901DD" w:rsidRDefault="00F901DD" w:rsidP="00D720F4">
          <w:pPr>
            <w:jc w:val="center"/>
          </w:pPr>
        </w:p>
      </w:tc>
      <w:tc>
        <w:tcPr>
          <w:tcW w:w="0" w:type="auto"/>
        </w:tcPr>
        <w:p w14:paraId="610D6425" w14:textId="70064421" w:rsidR="00F901DD" w:rsidRDefault="00F901DD"/>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DD"/>
    <w:rsid w:val="00D720F4"/>
    <w:rsid w:val="00F90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4D676"/>
  <w15:docId w15:val="{4D668188-C37C-409E-ACE4-6529633C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HeaderTable">
    <w:name w:val="Header Table"/>
    <w:uiPriority w:val="99"/>
    <w:tblPr>
      <w:tblCellMar>
        <w:top w:w="300" w:type="dxa"/>
        <w:left w:w="300" w:type="dxa"/>
        <w:bottom w:w="300" w:type="dxa"/>
        <w:right w:w="300" w:type="dxa"/>
      </w:tblCellMar>
    </w:tblPr>
  </w:style>
  <w:style w:type="table" w:customStyle="1" w:styleId="ScheduleTable">
    <w:name w:val="Schedule Table"/>
    <w:uiPriority w:val="9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
    <w:trPr>
      <w:jc w:val="center"/>
    </w:trPr>
  </w:style>
  <w:style w:type="character" w:styleId="Hyperlink">
    <w:name w:val="Hyperlink"/>
    <w:basedOn w:val="DefaultParagraphFont"/>
    <w:uiPriority w:val="99"/>
    <w:unhideWhenUsed/>
    <w:rsid w:val="00D720F4"/>
    <w:rPr>
      <w:color w:val="0000FF" w:themeColor="hyperlink"/>
      <w:u w:val="single"/>
    </w:rPr>
  </w:style>
  <w:style w:type="paragraph" w:styleId="Header">
    <w:name w:val="header"/>
    <w:basedOn w:val="Normal"/>
    <w:link w:val="HeaderChar"/>
    <w:uiPriority w:val="99"/>
    <w:unhideWhenUsed/>
    <w:rsid w:val="00D72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0F4"/>
  </w:style>
  <w:style w:type="paragraph" w:styleId="Footer">
    <w:name w:val="footer"/>
    <w:basedOn w:val="Normal"/>
    <w:link w:val="FooterChar"/>
    <w:uiPriority w:val="99"/>
    <w:unhideWhenUsed/>
    <w:rsid w:val="00D72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0F4"/>
  </w:style>
  <w:style w:type="character" w:styleId="UnresolvedMention">
    <w:name w:val="Unresolved Mention"/>
    <w:basedOn w:val="DefaultParagraphFont"/>
    <w:uiPriority w:val="99"/>
    <w:semiHidden/>
    <w:unhideWhenUsed/>
    <w:rsid w:val="00D72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mpliancedepartment@inov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ncerregisry@inova.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oncole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290</Words>
  <Characters>1655</Characters>
  <Application>Microsoft Office Word</Application>
  <DocSecurity>0</DocSecurity>
  <Lines>13</Lines>
  <Paragraphs>3</Paragraphs>
  <ScaleCrop>false</ScaleCrop>
  <Manager/>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Hagberg, Ann</dc:creator>
  <cp:keywords/>
  <dc:description/>
  <cp:lastModifiedBy>Hagberg, Ann</cp:lastModifiedBy>
  <cp:revision>2</cp:revision>
  <dcterms:created xsi:type="dcterms:W3CDTF">2023-08-15T15:38:00Z</dcterms:created>
  <dcterms:modified xsi:type="dcterms:W3CDTF">2023-08-15T15:38:00Z</dcterms:modified>
  <cp:category/>
</cp:coreProperties>
</file>