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09CF" w14:textId="37B546E8" w:rsidR="000B7CFF" w:rsidRDefault="00A93FBF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bookmarkStart w:id="0" w:name="_Hlk137112524"/>
      <w:r w:rsidR="00ED7072" w:rsidRPr="00ED7072">
        <w:rPr>
          <w:rFonts w:ascii="Century Gothic" w:hAnsi="Century Gothic"/>
          <w:sz w:val="30"/>
          <w:szCs w:val="30"/>
        </w:rPr>
        <w:t>Children's National Heart Institute's Surgical Conference</w:t>
      </w:r>
    </w:p>
    <w:bookmarkEnd w:id="0"/>
    <w:p w14:paraId="4B7F9480" w14:textId="48E91325" w:rsidR="009272F9" w:rsidRPr="009272F9" w:rsidRDefault="00746000" w:rsidP="000B7CFF">
      <w:pPr>
        <w:tabs>
          <w:tab w:val="left" w:pos="270"/>
        </w:tabs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A54B877" wp14:editId="248311C4">
                <wp:simplePos x="0" y="0"/>
                <wp:positionH relativeFrom="margin">
                  <wp:align>right</wp:align>
                </wp:positionH>
                <wp:positionV relativeFrom="paragraph">
                  <wp:posOffset>662305</wp:posOffset>
                </wp:positionV>
                <wp:extent cx="6920865" cy="196215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A0650" w14:textId="77777777" w:rsidR="006A4A5F" w:rsidRDefault="00395230" w:rsidP="006A4A5F">
                            <w:pPr>
                              <w:tabs>
                                <w:tab w:val="left" w:pos="270"/>
                              </w:tabs>
                              <w:spacing w:after="0"/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6A4A5F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4A5F" w:rsidRPr="00ED7072">
                              <w:rPr>
                                <w:rFonts w:ascii="Century Gothic" w:hAnsi="Century Gothic"/>
                                <w:sz w:val="30"/>
                                <w:szCs w:val="30"/>
                              </w:rPr>
                              <w:t>Children's National Heart Institute's Surgical Conference</w:t>
                            </w:r>
                          </w:p>
                          <w:p w14:paraId="2974ED00" w14:textId="1047319F" w:rsidR="00DA33E3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</w:p>
                          <w:p w14:paraId="203C977D" w14:textId="77777777" w:rsidR="006A4A5F" w:rsidRPr="006A4A5F" w:rsidRDefault="006A4A5F" w:rsidP="009445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4A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Yves </w:t>
                            </w:r>
                            <w:proofErr w:type="spellStart"/>
                            <w:r w:rsidRPr="006A4A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d’Udekem</w:t>
                            </w:r>
                            <w:proofErr w:type="spellEnd"/>
                            <w:r w:rsidRPr="006A4A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A4A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d’Acoz</w:t>
                            </w:r>
                            <w:proofErr w:type="spellEnd"/>
                          </w:p>
                          <w:p w14:paraId="7906B553" w14:textId="4F8C4863" w:rsidR="006A4A5F" w:rsidRPr="006A4A5F" w:rsidRDefault="006A4A5F" w:rsidP="009445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A4A5F">
                              <w:rPr>
                                <w:sz w:val="28"/>
                                <w:szCs w:val="28"/>
                              </w:rPr>
                              <w:t xml:space="preserve">Chief of Cardiovascular Surgery, Children’s National Hospital </w:t>
                            </w:r>
                          </w:p>
                          <w:p w14:paraId="4F63E14A" w14:textId="77777777" w:rsidR="006A4A5F" w:rsidRPr="006A4A5F" w:rsidRDefault="006A4A5F" w:rsidP="009445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A4A5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Craig Sable</w:t>
                            </w:r>
                          </w:p>
                          <w:p w14:paraId="164759A3" w14:textId="00C93731" w:rsidR="006A4A5F" w:rsidRPr="006A4A5F" w:rsidRDefault="006A4A5F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4A5F">
                              <w:rPr>
                                <w:sz w:val="28"/>
                                <w:szCs w:val="28"/>
                              </w:rPr>
                              <w:t xml:space="preserve"> Associate Chief, Division of Cardiology Director, Echocardiography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3.75pt;margin-top:52.15pt;width:544.95pt;height:154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" filled="f" stroked="f">
                <v:textbox inset=",7.2pt,,7.2pt">
                  <w:txbxContent>
                    <w:p w14:paraId="7EEA0650" w14:textId="77777777" w:rsidR="006A4A5F" w:rsidRDefault="00395230" w:rsidP="006A4A5F">
                      <w:pPr>
                        <w:tabs>
                          <w:tab w:val="left" w:pos="270"/>
                        </w:tabs>
                        <w:spacing w:after="0"/>
                        <w:rPr>
                          <w:rFonts w:ascii="Century Gothic" w:hAnsi="Century Gothic"/>
                          <w:sz w:val="30"/>
                          <w:szCs w:val="30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6A4A5F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4A5F" w:rsidRPr="00ED7072">
                        <w:rPr>
                          <w:rFonts w:ascii="Century Gothic" w:hAnsi="Century Gothic"/>
                          <w:sz w:val="30"/>
                          <w:szCs w:val="30"/>
                        </w:rPr>
                        <w:t>Children's National Heart Institute's Surgical Conference</w:t>
                      </w:r>
                    </w:p>
                    <w:p w14:paraId="2974ED00" w14:textId="1047319F" w:rsidR="00DA33E3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</w:p>
                    <w:p w14:paraId="203C977D" w14:textId="77777777" w:rsidR="006A4A5F" w:rsidRPr="006A4A5F" w:rsidRDefault="006A4A5F" w:rsidP="009445FD">
                      <w:pPr>
                        <w:rPr>
                          <w:sz w:val="32"/>
                          <w:szCs w:val="32"/>
                        </w:rPr>
                      </w:pPr>
                      <w:r w:rsidRPr="006A4A5F">
                        <w:rPr>
                          <w:b/>
                          <w:bCs/>
                          <w:sz w:val="32"/>
                          <w:szCs w:val="32"/>
                        </w:rPr>
                        <w:t xml:space="preserve">Yves </w:t>
                      </w:r>
                      <w:proofErr w:type="spellStart"/>
                      <w:r w:rsidRPr="006A4A5F">
                        <w:rPr>
                          <w:b/>
                          <w:bCs/>
                          <w:sz w:val="32"/>
                          <w:szCs w:val="32"/>
                        </w:rPr>
                        <w:t>d’Udekem</w:t>
                      </w:r>
                      <w:proofErr w:type="spellEnd"/>
                      <w:r w:rsidRPr="006A4A5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A4A5F">
                        <w:rPr>
                          <w:b/>
                          <w:bCs/>
                          <w:sz w:val="32"/>
                          <w:szCs w:val="32"/>
                        </w:rPr>
                        <w:t>d’Acoz</w:t>
                      </w:r>
                      <w:proofErr w:type="spellEnd"/>
                    </w:p>
                    <w:p w14:paraId="7906B553" w14:textId="4F8C4863" w:rsidR="006A4A5F" w:rsidRPr="006A4A5F" w:rsidRDefault="006A4A5F" w:rsidP="009445FD">
                      <w:pPr>
                        <w:rPr>
                          <w:sz w:val="28"/>
                          <w:szCs w:val="28"/>
                        </w:rPr>
                      </w:pPr>
                      <w:r w:rsidRPr="006A4A5F">
                        <w:rPr>
                          <w:sz w:val="28"/>
                          <w:szCs w:val="28"/>
                        </w:rPr>
                        <w:t xml:space="preserve">Chief of Cardiovascular Surgery, Children’s National Hospital </w:t>
                      </w:r>
                    </w:p>
                    <w:p w14:paraId="4F63E14A" w14:textId="77777777" w:rsidR="006A4A5F" w:rsidRPr="006A4A5F" w:rsidRDefault="006A4A5F" w:rsidP="009445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A4A5F">
                        <w:rPr>
                          <w:b/>
                          <w:bCs/>
                          <w:sz w:val="32"/>
                          <w:szCs w:val="32"/>
                        </w:rPr>
                        <w:t>Craig Sable</w:t>
                      </w:r>
                    </w:p>
                    <w:p w14:paraId="164759A3" w14:textId="00C93731" w:rsidR="006A4A5F" w:rsidRPr="006A4A5F" w:rsidRDefault="006A4A5F" w:rsidP="009445FD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6A4A5F">
                        <w:rPr>
                          <w:sz w:val="28"/>
                          <w:szCs w:val="28"/>
                        </w:rPr>
                        <w:t xml:space="preserve"> Associate Chief, Division of Cardiology Director, Echocardiography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B21D13">
        <w:rPr>
          <w:rFonts w:ascii="Century Gothic" w:hAnsi="Century Gothic"/>
          <w:b/>
          <w:bCs/>
          <w:noProof/>
          <w:sz w:val="30"/>
          <w:szCs w:val="30"/>
        </w:rPr>
        <w:t xml:space="preserve">Text Code </w:t>
      </w:r>
      <w:r w:rsidR="004E285A">
        <w:rPr>
          <w:rFonts w:ascii="Arial" w:hAnsi="Arial" w:cs="Arial"/>
          <w:color w:val="2F2F2F"/>
          <w:shd w:val="clear" w:color="auto" w:fill="FFFFFF"/>
        </w:rPr>
        <w:t>KUTZAS</w:t>
      </w:r>
      <w:r w:rsidR="00B21D13">
        <w:rPr>
          <w:rFonts w:ascii="Century Gothic" w:hAnsi="Century Gothic"/>
          <w:b/>
          <w:bCs/>
          <w:noProof/>
          <w:sz w:val="30"/>
          <w:szCs w:val="30"/>
        </w:rPr>
        <w:t xml:space="preserve"> to 703-260-9391</w: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3361827E" w:rsidR="00530ABC" w:rsidRPr="00172D30" w:rsidRDefault="00530ABC" w:rsidP="003611CA">
      <w:pPr>
        <w:tabs>
          <w:tab w:val="left" w:pos="270"/>
        </w:tabs>
        <w:rPr>
          <w:color w:val="FFFFFF"/>
        </w:rPr>
      </w:pPr>
    </w:p>
    <w:p w14:paraId="060C20D8" w14:textId="2DF2DF8C" w:rsidR="00530ABC" w:rsidRPr="00530ABC" w:rsidRDefault="00B746A6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2D9281" wp14:editId="0C472461">
                <wp:simplePos x="0" y="0"/>
                <wp:positionH relativeFrom="column">
                  <wp:posOffset>-140335</wp:posOffset>
                </wp:positionH>
                <wp:positionV relativeFrom="paragraph">
                  <wp:posOffset>3289300</wp:posOffset>
                </wp:positionV>
                <wp:extent cx="6836410" cy="3210560"/>
                <wp:effectExtent l="0" t="0" r="2540" b="889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3210560"/>
                          <a:chOff x="412750" y="1699983"/>
                          <a:chExt cx="6836410" cy="2332891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1699983"/>
                            <a:ext cx="3288665" cy="20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02D26C26" w:rsidR="00DA33E3" w:rsidRPr="00395230" w:rsidRDefault="00395230" w:rsidP="005E69F1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3 </w:t>
                              </w:r>
                              <w:r w:rsidR="00D00877"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53F8C46F" w14:textId="2B33AA88" w:rsidR="00B746A6" w:rsidRDefault="00B746A6" w:rsidP="00B746A6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</w:pPr>
                              <w:r>
                                <w:t xml:space="preserve">Participants will review and understand each patient’s unique current clinical course, </w:t>
                              </w:r>
                              <w:proofErr w:type="gramStart"/>
                              <w:r>
                                <w:t>imaging</w:t>
                              </w:r>
                              <w:proofErr w:type="gramEnd"/>
                              <w:r>
                                <w:t xml:space="preserve"> and history. </w:t>
                              </w:r>
                            </w:p>
                            <w:p w14:paraId="6B4AB01A" w14:textId="77777777" w:rsidR="00B746A6" w:rsidRDefault="00B746A6" w:rsidP="00B746A6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</w:pPr>
                              <w:r>
                                <w:t xml:space="preserve">Participants will collaborate on an appropriate plan of care for identified scheduled and unscheduled surgical patients. </w:t>
                              </w:r>
                            </w:p>
                            <w:p w14:paraId="608224C2" w14:textId="77777777" w:rsidR="00C916FF" w:rsidRDefault="00B746A6" w:rsidP="00C916F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</w:pPr>
                              <w:r>
                                <w:t xml:space="preserve">Participants will improve patient care </w:t>
                              </w:r>
                              <w:proofErr w:type="gramStart"/>
                              <w:r>
                                <w:t>as a result of</w:t>
                              </w:r>
                              <w:proofErr w:type="gramEnd"/>
                              <w:r>
                                <w:t xml:space="preserve"> a shared understanding related to a patient diagnosis and planned interventions.</w:t>
                              </w:r>
                            </w:p>
                            <w:p w14:paraId="31EB2487" w14:textId="3D25718E" w:rsidR="005E69F1" w:rsidRPr="00C916FF" w:rsidRDefault="00B746A6" w:rsidP="00C916FF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spacing w:after="0"/>
                              </w:pPr>
                              <w:r>
                                <w:t>Participants will be exposed to the available body of literature for the similar clinical conditions, review and apply guidelines of care wherever available.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48760" y="2115174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77777777" w:rsidR="00D00877" w:rsidRPr="00395230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0DA9324A" w14:textId="365FD26B" w:rsidR="00D00877" w:rsidRPr="00395230" w:rsidRDefault="00B746A6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  <w:r>
                                <w:t xml:space="preserve">Multi-disciplinary team of pediatric subspecialists including cardiovascular surgeons, cardiologists, cardiac intensivists, advance imaging interventionalists, cardiac anesthesia, nurses, physician assistants, ECMO specialists, </w:t>
                              </w:r>
                              <w:proofErr w:type="gramStart"/>
                              <w:r>
                                <w:t>fellows</w:t>
                              </w:r>
                              <w:proofErr w:type="gramEnd"/>
                              <w:r>
                                <w:t xml:space="preserve"> and other clinical members.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1" o:spid="_x0000_s1027" style="position:absolute;margin-left:-11.05pt;margin-top:259pt;width:538.3pt;height:252.8pt;z-index:251654656" coordorigin="4127,16999" coordsize="68364,23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">
                <v:shape id="Text Box 5" o:spid="_x0000_s1028" type="#_x0000_t202" style="position:absolute;left:4127;top:16999;width:32887;height:20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02D26C26" w:rsidR="00DA33E3" w:rsidRPr="00395230" w:rsidRDefault="00395230" w:rsidP="005E69F1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3 </w:t>
                        </w:r>
                        <w:r w:rsidR="00D00877"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53F8C46F" w14:textId="2B33AA88" w:rsidR="00B746A6" w:rsidRDefault="00B746A6" w:rsidP="00B746A6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</w:pPr>
                        <w:r>
                          <w:t xml:space="preserve">Participants will review and understand each patient’s unique current clinical course, </w:t>
                        </w:r>
                        <w:proofErr w:type="gramStart"/>
                        <w:r>
                          <w:t>imaging</w:t>
                        </w:r>
                        <w:proofErr w:type="gramEnd"/>
                        <w:r>
                          <w:t xml:space="preserve"> and history. </w:t>
                        </w:r>
                      </w:p>
                      <w:p w14:paraId="6B4AB01A" w14:textId="77777777" w:rsidR="00B746A6" w:rsidRDefault="00B746A6" w:rsidP="00B746A6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</w:pPr>
                        <w:r>
                          <w:t xml:space="preserve">Participants will collaborate on an appropriate plan of care for identified scheduled and unscheduled surgical patients. </w:t>
                        </w:r>
                      </w:p>
                      <w:p w14:paraId="608224C2" w14:textId="77777777" w:rsidR="00C916FF" w:rsidRDefault="00B746A6" w:rsidP="00C916F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</w:pPr>
                        <w:r>
                          <w:t xml:space="preserve">Participants will improve patient care </w:t>
                        </w:r>
                        <w:proofErr w:type="gramStart"/>
                        <w:r>
                          <w:t>as a result of</w:t>
                        </w:r>
                        <w:proofErr w:type="gramEnd"/>
                        <w:r>
                          <w:t xml:space="preserve"> a shared understanding related to a patient diagnosis and planned interventions.</w:t>
                        </w:r>
                      </w:p>
                      <w:p w14:paraId="31EB2487" w14:textId="3D25718E" w:rsidR="005E69F1" w:rsidRPr="00C916FF" w:rsidRDefault="00B746A6" w:rsidP="00C916FF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spacing w:after="0"/>
                        </w:pPr>
                        <w:r>
                          <w:t>Participants will be exposed to the available body of literature for the similar clinical conditions, review and apply guidelines of care wherever available.</w:t>
                        </w:r>
                      </w:p>
                    </w:txbxContent>
                  </v:textbox>
                </v:shape>
                <v:shape id="Text Box 6" o:spid="_x0000_s1029" type="#_x0000_t202" style="position:absolute;left:40487;top:21151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77777777" w:rsidR="00D00877" w:rsidRPr="00395230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0DA9324A" w14:textId="365FD26B" w:rsidR="00D00877" w:rsidRPr="00395230" w:rsidRDefault="00B746A6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  <w:r>
                          <w:t xml:space="preserve">Multi-disciplinary team of pediatric subspecialists including cardiovascular surgeons, cardiologists, cardiac intensivists, advance imaging interventionalists, cardiac anesthesia, nurses, physician assistants, ECMO specialists, </w:t>
                        </w:r>
                        <w:proofErr w:type="gramStart"/>
                        <w:r>
                          <w:t>fellows</w:t>
                        </w:r>
                        <w:proofErr w:type="gramEnd"/>
                        <w:r>
                          <w:t xml:space="preserve"> and other clinical members.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2FEA60" wp14:editId="6D951FA9">
                <wp:simplePos x="0" y="0"/>
                <wp:positionH relativeFrom="column">
                  <wp:posOffset>-102235</wp:posOffset>
                </wp:positionH>
                <wp:positionV relativeFrom="paragraph">
                  <wp:posOffset>1908175</wp:posOffset>
                </wp:positionV>
                <wp:extent cx="6619875" cy="1547495"/>
                <wp:effectExtent l="0" t="0" r="0" b="0"/>
                <wp:wrapThrough wrapText="bothSides">
                  <wp:wrapPolygon edited="0">
                    <wp:start x="124" y="798"/>
                    <wp:lineTo x="124" y="14890"/>
                    <wp:lineTo x="10132" y="18347"/>
                    <wp:lineTo x="12059" y="18347"/>
                    <wp:lineTo x="12059" y="20740"/>
                    <wp:lineTo x="21382" y="20740"/>
                    <wp:lineTo x="21507" y="1595"/>
                    <wp:lineTo x="21009" y="1330"/>
                    <wp:lineTo x="10194" y="798"/>
                    <wp:lineTo x="124" y="798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547495"/>
                          <a:chOff x="649" y="7564"/>
                          <a:chExt cx="10442" cy="2437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56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63F5" w14:textId="753D4FA7" w:rsidR="00D00877" w:rsidRDefault="00395230">
                              <w:pP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</w:p>
                            <w:p w14:paraId="4C25A81D" w14:textId="2CB7DC79" w:rsidR="006A4A5F" w:rsidRPr="00395230" w:rsidRDefault="006A4A5F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Every Monday 2023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11" y="7609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35A60D6A" w:rsidR="009272F9" w:rsidRPr="00395230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158B6C80" w14:textId="7F091401" w:rsidR="00D00877" w:rsidRPr="006A4A5F" w:rsidRDefault="006A4A5F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A4A5F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4-6 pm EST</w:t>
                              </w:r>
                            </w:p>
                            <w:p w14:paraId="1A515A62" w14:textId="7D808932" w:rsidR="006A4A5F" w:rsidRPr="006A4A5F" w:rsidRDefault="006A4A5F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6A4A5F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ZOOM or Cardiology Learning Center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8" o:spid="_x0000_s1030" style="position:absolute;margin-left:-8.05pt;margin-top:150.25pt;width:521.25pt;height:121.85pt;z-index:251657728" coordorigin="649,7564" coordsize="10442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">
                <v:shape id="Text Box 5" o:spid="_x0000_s1031" type="#_x0000_t202" style="position:absolute;left:649;top:756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DB763F5" w14:textId="753D4FA7" w:rsidR="00D00877" w:rsidRDefault="00395230">
                        <w:pP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</w:p>
                      <w:p w14:paraId="4C25A81D" w14:textId="2CB7DC79" w:rsidR="006A4A5F" w:rsidRPr="00395230" w:rsidRDefault="006A4A5F">
                        <w:pPr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Every Monday 2023</w:t>
                        </w:r>
                      </w:p>
                    </w:txbxContent>
                  </v:textbox>
                </v:shape>
                <v:shape id="_x0000_s1032" type="#_x0000_t202" style="position:absolute;left:6411;top:7609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35A60D6A" w:rsidR="009272F9" w:rsidRPr="00395230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158B6C80" w14:textId="7F091401" w:rsidR="00D00877" w:rsidRPr="006A4A5F" w:rsidRDefault="006A4A5F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A4A5F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4-6 pm EST</w:t>
                        </w:r>
                      </w:p>
                      <w:p w14:paraId="1A515A62" w14:textId="7D808932" w:rsidR="006A4A5F" w:rsidRPr="006A4A5F" w:rsidRDefault="006A4A5F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6A4A5F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ZOOM or Cardiology Learning Center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BFB323" w14:textId="7F608130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.0 AMA PRA Category 1 Credit(s)™.  Physicians should only claim credit commensurate with the extent of their participation in the activity.  Physicians may claim up to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F608130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.0 AMA PRA Category 1 Credit(s)™.  Physicians should only claim credit commensurate with the extent of their participation in the activity.  Physicians may claim up to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CD4F" w14:textId="77777777" w:rsidR="004F3092" w:rsidRDefault="004F3092" w:rsidP="00816ECB">
      <w:r>
        <w:separator/>
      </w:r>
    </w:p>
  </w:endnote>
  <w:endnote w:type="continuationSeparator" w:id="0">
    <w:p w14:paraId="7DF7016C" w14:textId="77777777" w:rsidR="004F3092" w:rsidRDefault="004F3092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2AD0" w14:textId="77777777" w:rsidR="004F3092" w:rsidRDefault="004F3092" w:rsidP="00816ECB">
      <w:r>
        <w:separator/>
      </w:r>
    </w:p>
  </w:footnote>
  <w:footnote w:type="continuationSeparator" w:id="0">
    <w:p w14:paraId="4B4254AE" w14:textId="77777777" w:rsidR="004F3092" w:rsidRDefault="004F3092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C3A59"/>
    <w:multiLevelType w:val="hybridMultilevel"/>
    <w:tmpl w:val="617C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8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D3578"/>
    <w:multiLevelType w:val="hybridMultilevel"/>
    <w:tmpl w:val="18C6A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53D2A"/>
    <w:multiLevelType w:val="hybridMultilevel"/>
    <w:tmpl w:val="E07EC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0"/>
  </w:num>
  <w:num w:numId="2" w16cid:durableId="9095094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5"/>
  </w:num>
  <w:num w:numId="4" w16cid:durableId="13534545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3"/>
  </w:num>
  <w:num w:numId="7" w16cid:durableId="1417508464">
    <w:abstractNumId w:val="0"/>
  </w:num>
  <w:num w:numId="8" w16cid:durableId="4185256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26"/>
  </w:num>
  <w:num w:numId="12" w16cid:durableId="499003821">
    <w:abstractNumId w:val="18"/>
  </w:num>
  <w:num w:numId="13" w16cid:durableId="833491066">
    <w:abstractNumId w:val="4"/>
  </w:num>
  <w:num w:numId="14" w16cid:durableId="924651502">
    <w:abstractNumId w:val="6"/>
  </w:num>
  <w:num w:numId="15" w16cid:durableId="146631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19"/>
  </w:num>
  <w:num w:numId="18" w16cid:durableId="12710819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3"/>
  </w:num>
  <w:num w:numId="20" w16cid:durableId="119696483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2"/>
  </w:num>
  <w:num w:numId="23" w16cid:durableId="1331179780">
    <w:abstractNumId w:val="21"/>
  </w:num>
  <w:num w:numId="24" w16cid:durableId="250117297">
    <w:abstractNumId w:val="8"/>
  </w:num>
  <w:num w:numId="25" w16cid:durableId="1531064880">
    <w:abstractNumId w:val="7"/>
  </w:num>
  <w:num w:numId="26" w16cid:durableId="1837451834">
    <w:abstractNumId w:val="13"/>
  </w:num>
  <w:num w:numId="27" w16cid:durableId="811214588">
    <w:abstractNumId w:val="14"/>
  </w:num>
  <w:num w:numId="28" w16cid:durableId="931086884">
    <w:abstractNumId w:val="17"/>
  </w:num>
  <w:num w:numId="29" w16cid:durableId="380129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21437"/>
    <w:rsid w:val="00026E19"/>
    <w:rsid w:val="0004250F"/>
    <w:rsid w:val="0005174C"/>
    <w:rsid w:val="00052942"/>
    <w:rsid w:val="00053FBD"/>
    <w:rsid w:val="00065401"/>
    <w:rsid w:val="00072A3D"/>
    <w:rsid w:val="00076DB1"/>
    <w:rsid w:val="000B10EA"/>
    <w:rsid w:val="000B7CFF"/>
    <w:rsid w:val="000D60FB"/>
    <w:rsid w:val="000F5108"/>
    <w:rsid w:val="0013491A"/>
    <w:rsid w:val="001437CE"/>
    <w:rsid w:val="00172026"/>
    <w:rsid w:val="00172D30"/>
    <w:rsid w:val="00182AB3"/>
    <w:rsid w:val="001A0213"/>
    <w:rsid w:val="00200A7A"/>
    <w:rsid w:val="00202D80"/>
    <w:rsid w:val="00213DA7"/>
    <w:rsid w:val="00221616"/>
    <w:rsid w:val="00223C4D"/>
    <w:rsid w:val="002712AE"/>
    <w:rsid w:val="0027324F"/>
    <w:rsid w:val="002A69CA"/>
    <w:rsid w:val="002B3F25"/>
    <w:rsid w:val="002C069E"/>
    <w:rsid w:val="002D2E88"/>
    <w:rsid w:val="002F5A8D"/>
    <w:rsid w:val="00302331"/>
    <w:rsid w:val="003117EB"/>
    <w:rsid w:val="003311D3"/>
    <w:rsid w:val="003611CA"/>
    <w:rsid w:val="00395230"/>
    <w:rsid w:val="003C2791"/>
    <w:rsid w:val="003C6AD6"/>
    <w:rsid w:val="003D35F4"/>
    <w:rsid w:val="00446D90"/>
    <w:rsid w:val="00456977"/>
    <w:rsid w:val="004E285A"/>
    <w:rsid w:val="004E5635"/>
    <w:rsid w:val="004F3092"/>
    <w:rsid w:val="00530ABC"/>
    <w:rsid w:val="00534559"/>
    <w:rsid w:val="005459BD"/>
    <w:rsid w:val="00557B20"/>
    <w:rsid w:val="00596689"/>
    <w:rsid w:val="00597D36"/>
    <w:rsid w:val="005A6FC9"/>
    <w:rsid w:val="005C6DE5"/>
    <w:rsid w:val="005E69F1"/>
    <w:rsid w:val="006259DF"/>
    <w:rsid w:val="00661767"/>
    <w:rsid w:val="0068543F"/>
    <w:rsid w:val="006A4A5F"/>
    <w:rsid w:val="006A635E"/>
    <w:rsid w:val="00706D5F"/>
    <w:rsid w:val="0071065F"/>
    <w:rsid w:val="0071482B"/>
    <w:rsid w:val="00746000"/>
    <w:rsid w:val="007742A2"/>
    <w:rsid w:val="00785A1E"/>
    <w:rsid w:val="00790060"/>
    <w:rsid w:val="0081664F"/>
    <w:rsid w:val="00816ECB"/>
    <w:rsid w:val="00851075"/>
    <w:rsid w:val="00867253"/>
    <w:rsid w:val="00871D74"/>
    <w:rsid w:val="00876F38"/>
    <w:rsid w:val="00887C79"/>
    <w:rsid w:val="009272F9"/>
    <w:rsid w:val="00927478"/>
    <w:rsid w:val="00933581"/>
    <w:rsid w:val="009445FD"/>
    <w:rsid w:val="0095418C"/>
    <w:rsid w:val="00954C82"/>
    <w:rsid w:val="009C0F1D"/>
    <w:rsid w:val="009C10FA"/>
    <w:rsid w:val="00A93FBF"/>
    <w:rsid w:val="00AA6855"/>
    <w:rsid w:val="00AF00DC"/>
    <w:rsid w:val="00B048D1"/>
    <w:rsid w:val="00B108F6"/>
    <w:rsid w:val="00B21D13"/>
    <w:rsid w:val="00B370B3"/>
    <w:rsid w:val="00B746A6"/>
    <w:rsid w:val="00B772FA"/>
    <w:rsid w:val="00C461BE"/>
    <w:rsid w:val="00C5547A"/>
    <w:rsid w:val="00C555BE"/>
    <w:rsid w:val="00C77F15"/>
    <w:rsid w:val="00C916FF"/>
    <w:rsid w:val="00CE4A22"/>
    <w:rsid w:val="00CE79C0"/>
    <w:rsid w:val="00D00877"/>
    <w:rsid w:val="00D033DC"/>
    <w:rsid w:val="00D03A4F"/>
    <w:rsid w:val="00D21F92"/>
    <w:rsid w:val="00D57C78"/>
    <w:rsid w:val="00DA33E3"/>
    <w:rsid w:val="00DB6A98"/>
    <w:rsid w:val="00DD537F"/>
    <w:rsid w:val="00E01198"/>
    <w:rsid w:val="00E22E10"/>
    <w:rsid w:val="00E37C84"/>
    <w:rsid w:val="00E60C07"/>
    <w:rsid w:val="00E854E7"/>
    <w:rsid w:val="00EB0D40"/>
    <w:rsid w:val="00ED3468"/>
    <w:rsid w:val="00ED7072"/>
    <w:rsid w:val="00EF3BFC"/>
    <w:rsid w:val="00EF6825"/>
    <w:rsid w:val="00F55F6B"/>
    <w:rsid w:val="00F652DB"/>
    <w:rsid w:val="00F85F48"/>
    <w:rsid w:val="00F94338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412E6273-318B-4025-AE5E-E0036DF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</dc:creator>
  <cp:lastModifiedBy>Khaliq, Nazish</cp:lastModifiedBy>
  <cp:revision>2</cp:revision>
  <cp:lastPrinted>2018-08-15T12:20:00Z</cp:lastPrinted>
  <dcterms:created xsi:type="dcterms:W3CDTF">2023-07-14T17:27:00Z</dcterms:created>
  <dcterms:modified xsi:type="dcterms:W3CDTF">2023-07-14T17:27:00Z</dcterms:modified>
</cp:coreProperties>
</file>