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41F47" w14:textId="6D822558" w:rsidR="004D0EF5" w:rsidRPr="003117EB" w:rsidRDefault="00A31E66" w:rsidP="004D0EF5">
      <w:pPr>
        <w:spacing w:line="500" w:lineRule="exact"/>
        <w:contextualSpacing/>
        <w:rPr>
          <w:rFonts w:ascii="Calibri Bold" w:hAnsi="Calibri Bold"/>
          <w:sz w:val="48"/>
          <w:szCs w:val="48"/>
        </w:rPr>
      </w:pPr>
      <w:r w:rsidRPr="00A31E66">
        <w:rPr>
          <w:rFonts w:ascii="Calibri Bold" w:hAnsi="Calibri Bold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2C90E034" wp14:editId="4CF5EC01">
                <wp:simplePos x="0" y="0"/>
                <wp:positionH relativeFrom="page">
                  <wp:posOffset>433705</wp:posOffset>
                </wp:positionH>
                <wp:positionV relativeFrom="page">
                  <wp:posOffset>8795385</wp:posOffset>
                </wp:positionV>
                <wp:extent cx="3289300" cy="553720"/>
                <wp:effectExtent l="0" t="0" r="0" b="508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9300" cy="5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344C1D9" w14:textId="77777777" w:rsidR="00A31E66" w:rsidRPr="00B772FA" w:rsidRDefault="00A31E66" w:rsidP="00A31E66">
                            <w:pPr>
                              <w:spacing w:line="200" w:lineRule="exact"/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r w:rsidRPr="00B772FA">
                              <w:rPr>
                                <w:rFonts w:ascii="Calibri Light" w:hAnsi="Calibri Light" w:cs="Arial"/>
                                <w:b/>
                                <w:color w:val="066A69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The Inova Office of Continuing Medical Educations is accredited by the </w:t>
                            </w:r>
                            <w:r w:rsidR="0087453D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Medical Society of Virginia to </w:t>
                            </w:r>
                            <w:r w:rsidR="000A694D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provide </w:t>
                            </w:r>
                            <w:r w:rsidR="000A694D"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continuing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medical education for physicians. </w:t>
                            </w:r>
                          </w:p>
                          <w:p w14:paraId="4FCD5A41" w14:textId="77777777" w:rsidR="00A31E66" w:rsidRDefault="00A31E66" w:rsidP="00A31E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0E03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4.15pt;margin-top:692.55pt;width:259pt;height:43.6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" filled="f" stroked="f">
                <v:textbox>
                  <w:txbxContent>
                    <w:p w14:paraId="1344C1D9" w14:textId="77777777" w:rsidR="00A31E66" w:rsidRPr="00B772FA" w:rsidRDefault="00A31E66" w:rsidP="00A31E66">
                      <w:pPr>
                        <w:spacing w:line="200" w:lineRule="exact"/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</w:pPr>
                      <w:r w:rsidRPr="00B772FA">
                        <w:rPr>
                          <w:rFonts w:ascii="Calibri Light" w:hAnsi="Calibri Light" w:cs="Arial"/>
                          <w:b/>
                          <w:color w:val="066A69"/>
                          <w:sz w:val="16"/>
                          <w:szCs w:val="16"/>
                        </w:rPr>
                        <w:t>Accreditation: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The Inova Office of Continuing Medical Educations is accredited by the </w:t>
                      </w:r>
                      <w:r w:rsidR="0087453D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Medical Society of Virginia to </w:t>
                      </w:r>
                      <w:r w:rsidR="000A694D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provide </w:t>
                      </w:r>
                      <w:r w:rsidR="000A694D"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continuing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medical education for physicians. </w:t>
                      </w:r>
                    </w:p>
                    <w:p w14:paraId="4FCD5A41" w14:textId="77777777" w:rsidR="00A31E66" w:rsidRDefault="00A31E66" w:rsidP="00A31E66"/>
                  </w:txbxContent>
                </v:textbox>
                <w10:wrap anchorx="page" anchory="page"/>
              </v:shape>
            </w:pict>
          </mc:Fallback>
        </mc:AlternateContent>
      </w:r>
      <w:r w:rsidR="004D0EF5" w:rsidRPr="00A31E66">
        <w:rPr>
          <w:rFonts w:ascii="Calibri Bold" w:hAnsi="Calibri Bold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116BB649" wp14:editId="6C3CD2C7">
                <wp:simplePos x="0" y="0"/>
                <wp:positionH relativeFrom="page">
                  <wp:posOffset>433705</wp:posOffset>
                </wp:positionH>
                <wp:positionV relativeFrom="page">
                  <wp:posOffset>8795385</wp:posOffset>
                </wp:positionV>
                <wp:extent cx="3289300" cy="553720"/>
                <wp:effectExtent l="0" t="0" r="0" b="508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9300" cy="5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52027B0" w14:textId="77777777" w:rsidR="004D0EF5" w:rsidRPr="00B772FA" w:rsidRDefault="004D0EF5" w:rsidP="004D0EF5">
                            <w:pPr>
                              <w:spacing w:line="200" w:lineRule="exact"/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r w:rsidRPr="00B772FA">
                              <w:rPr>
                                <w:rFonts w:ascii="Calibri Light" w:hAnsi="Calibri Light" w:cs="Arial"/>
                                <w:b/>
                                <w:color w:val="066A69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The Inova Office of Continuing Medical Educations is accredited by the </w:t>
                            </w:r>
                            <w:r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Medical Society of Virginia to provide 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continuing medical education for physicians. </w:t>
                            </w:r>
                          </w:p>
                          <w:p w14:paraId="2D9F4B87" w14:textId="77777777" w:rsidR="004D0EF5" w:rsidRDefault="004D0EF5" w:rsidP="004D0E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BB649" id="Text Box 11" o:spid="_x0000_s1027" type="#_x0000_t202" style="position:absolute;margin-left:34.15pt;margin-top:692.55pt;width:259pt;height:43.6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" filled="f" stroked="f">
                <v:textbox>
                  <w:txbxContent>
                    <w:p w14:paraId="352027B0" w14:textId="77777777" w:rsidR="004D0EF5" w:rsidRPr="00B772FA" w:rsidRDefault="004D0EF5" w:rsidP="004D0EF5">
                      <w:pPr>
                        <w:spacing w:line="200" w:lineRule="exact"/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</w:pPr>
                      <w:r w:rsidRPr="00B772FA">
                        <w:rPr>
                          <w:rFonts w:ascii="Calibri Light" w:hAnsi="Calibri Light" w:cs="Arial"/>
                          <w:b/>
                          <w:color w:val="066A69"/>
                          <w:sz w:val="16"/>
                          <w:szCs w:val="16"/>
                        </w:rPr>
                        <w:t>Accreditation: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The Inova Office of Continuing Medical Educations is accredited by the </w:t>
                      </w:r>
                      <w:r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Medical Society of Virginia to provide 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continuing medical education for physicians. </w:t>
                      </w:r>
                    </w:p>
                    <w:p w14:paraId="2D9F4B87" w14:textId="77777777" w:rsidR="004D0EF5" w:rsidRDefault="004D0EF5" w:rsidP="004D0EF5"/>
                  </w:txbxContent>
                </v:textbox>
                <w10:wrap anchorx="page" anchory="page"/>
              </v:shape>
            </w:pict>
          </mc:Fallback>
        </mc:AlternateContent>
      </w:r>
      <w:r w:rsidR="004D0EF5">
        <w:rPr>
          <w:rFonts w:ascii="Calibri Bold" w:hAnsi="Calibri Bold"/>
          <w:sz w:val="48"/>
          <w:szCs w:val="48"/>
        </w:rPr>
        <w:t xml:space="preserve">PSV HemOnc </w:t>
      </w:r>
      <w:r w:rsidR="000C1834">
        <w:rPr>
          <w:rFonts w:ascii="Calibri Bold" w:hAnsi="Calibri Bold"/>
          <w:sz w:val="48"/>
          <w:szCs w:val="48"/>
        </w:rPr>
        <w:t>Wednesday</w:t>
      </w:r>
      <w:r w:rsidR="00106B1C">
        <w:rPr>
          <w:rFonts w:ascii="Calibri Bold" w:hAnsi="Calibri Bold"/>
          <w:sz w:val="48"/>
          <w:szCs w:val="48"/>
        </w:rPr>
        <w:t xml:space="preserve"> Educational Conference</w:t>
      </w:r>
    </w:p>
    <w:p w14:paraId="7A8097DE" w14:textId="77777777" w:rsidR="00530ABC" w:rsidRDefault="002D394D" w:rsidP="003611CA">
      <w:pPr>
        <w:tabs>
          <w:tab w:val="left" w:pos="270"/>
        </w:tabs>
        <w:spacing w:after="840" w:line="500" w:lineRule="exact"/>
        <w:rPr>
          <w:rFonts w:ascii="Calibri Light" w:hAnsi="Calibri Light"/>
          <w:sz w:val="40"/>
          <w:szCs w:val="40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46F0856" wp14:editId="629FC8BF">
                <wp:simplePos x="0" y="0"/>
                <wp:positionH relativeFrom="column">
                  <wp:posOffset>-120015</wp:posOffset>
                </wp:positionH>
                <wp:positionV relativeFrom="paragraph">
                  <wp:posOffset>873760</wp:posOffset>
                </wp:positionV>
                <wp:extent cx="6972300" cy="2286000"/>
                <wp:effectExtent l="635" t="254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2932F8" w14:textId="1D970906" w:rsidR="003C2791" w:rsidRPr="00DB47F3" w:rsidRDefault="00DB47F3" w:rsidP="003C2791">
                            <w:pPr>
                              <w:tabs>
                                <w:tab w:val="left" w:pos="270"/>
                              </w:tabs>
                              <w:spacing w:line="560" w:lineRule="exact"/>
                              <w:ind w:right="2160"/>
                              <w:contextualSpacing/>
                              <w:rPr>
                                <w:b/>
                                <w:color w:val="FFFFFF"/>
                                <w:sz w:val="52"/>
                                <w:szCs w:val="52"/>
                              </w:rPr>
                            </w:pPr>
                            <w:r w:rsidRPr="00DB47F3">
                              <w:rPr>
                                <w:b/>
                                <w:color w:val="FFFFFF"/>
                                <w:sz w:val="52"/>
                                <w:szCs w:val="52"/>
                              </w:rPr>
                              <w:t>SARS-Cov2 Seroprevalence in Pediatric Hematology-Oncology Patients</w:t>
                            </w:r>
                          </w:p>
                          <w:p w14:paraId="4D951727" w14:textId="0630EF5E" w:rsidR="003C2791" w:rsidRDefault="00DB47F3" w:rsidP="00B370B3">
                            <w:pPr>
                              <w:tabs>
                                <w:tab w:val="left" w:pos="270"/>
                              </w:tabs>
                              <w:spacing w:after="0" w:line="720" w:lineRule="exact"/>
                              <w:rPr>
                                <w:rFonts w:ascii="Calibri Light" w:hAnsi="Calibri Light"/>
                                <w:color w:val="FFFFF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libri Light" w:hAnsi="Calibri Light"/>
                                <w:color w:val="FFFFFF"/>
                                <w:sz w:val="44"/>
                                <w:szCs w:val="44"/>
                              </w:rPr>
                              <w:t>Elizabeth Yang, MD</w:t>
                            </w:r>
                          </w:p>
                          <w:p w14:paraId="6BA622CF" w14:textId="7D4D0D19" w:rsidR="00B370B3" w:rsidRDefault="00214E00" w:rsidP="00B370B3">
                            <w:pPr>
                              <w:tabs>
                                <w:tab w:val="left" w:pos="270"/>
                              </w:tabs>
                              <w:spacing w:after="0" w:line="720" w:lineRule="exact"/>
                              <w:rPr>
                                <w:rFonts w:ascii="Calibri Light" w:hAnsi="Calibri Light"/>
                                <w:color w:val="FFFFF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libri Light" w:hAnsi="Calibri Light"/>
                                <w:color w:val="FFFFFF"/>
                                <w:sz w:val="44"/>
                                <w:szCs w:val="44"/>
                              </w:rPr>
                              <w:t>Vivian Phan (Research Coordinator)</w:t>
                            </w:r>
                          </w:p>
                          <w:p w14:paraId="0FFC8447" w14:textId="33818B63" w:rsidR="00C338EC" w:rsidRDefault="00C338EC" w:rsidP="00B370B3">
                            <w:pPr>
                              <w:tabs>
                                <w:tab w:val="left" w:pos="270"/>
                              </w:tabs>
                              <w:spacing w:after="0" w:line="720" w:lineRule="exact"/>
                              <w:rPr>
                                <w:rFonts w:ascii="Calibri Light" w:hAnsi="Calibri Light"/>
                                <w:color w:val="FFFFF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libri Light" w:hAnsi="Calibri Light"/>
                                <w:color w:val="FFFFFF"/>
                                <w:sz w:val="44"/>
                                <w:szCs w:val="44"/>
                              </w:rPr>
                              <w:t>Tiana Richards (Research Coordinator)</w:t>
                            </w:r>
                          </w:p>
                          <w:p w14:paraId="5F9251C3" w14:textId="77777777" w:rsidR="003C2791" w:rsidRDefault="003C2791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F0856" id="Text Box 9" o:spid="_x0000_s1028" type="#_x0000_t202" style="position:absolute;margin-left:-9.45pt;margin-top:68.8pt;width:549pt;height:18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" filled="f" stroked="f">
                <v:textbox inset=",7.2pt,,7.2pt">
                  <w:txbxContent>
                    <w:p w14:paraId="3E2932F8" w14:textId="1D970906" w:rsidR="003C2791" w:rsidRPr="00DB47F3" w:rsidRDefault="00DB47F3" w:rsidP="003C2791">
                      <w:pPr>
                        <w:tabs>
                          <w:tab w:val="left" w:pos="270"/>
                        </w:tabs>
                        <w:spacing w:line="560" w:lineRule="exact"/>
                        <w:ind w:right="2160"/>
                        <w:contextualSpacing/>
                        <w:rPr>
                          <w:b/>
                          <w:color w:val="FFFFFF"/>
                          <w:sz w:val="52"/>
                          <w:szCs w:val="52"/>
                        </w:rPr>
                      </w:pPr>
                      <w:r w:rsidRPr="00DB47F3">
                        <w:rPr>
                          <w:b/>
                          <w:color w:val="FFFFFF"/>
                          <w:sz w:val="52"/>
                          <w:szCs w:val="52"/>
                        </w:rPr>
                        <w:t>SARS-Cov2 Seroprevalence in Pediatric Hematology-Oncology Patients</w:t>
                      </w:r>
                    </w:p>
                    <w:p w14:paraId="4D951727" w14:textId="0630EF5E" w:rsidR="003C2791" w:rsidRDefault="00DB47F3" w:rsidP="00B370B3">
                      <w:pPr>
                        <w:tabs>
                          <w:tab w:val="left" w:pos="270"/>
                        </w:tabs>
                        <w:spacing w:after="0" w:line="720" w:lineRule="exact"/>
                        <w:rPr>
                          <w:rFonts w:ascii="Calibri Light" w:hAnsi="Calibri Light"/>
                          <w:color w:val="FFFFFF"/>
                          <w:sz w:val="44"/>
                          <w:szCs w:val="44"/>
                        </w:rPr>
                      </w:pPr>
                      <w:r>
                        <w:rPr>
                          <w:rFonts w:ascii="Calibri Light" w:hAnsi="Calibri Light"/>
                          <w:color w:val="FFFFFF"/>
                          <w:sz w:val="44"/>
                          <w:szCs w:val="44"/>
                        </w:rPr>
                        <w:t>Elizabeth Yang, MD</w:t>
                      </w:r>
                    </w:p>
                    <w:p w14:paraId="6BA622CF" w14:textId="7D4D0D19" w:rsidR="00B370B3" w:rsidRDefault="00214E00" w:rsidP="00B370B3">
                      <w:pPr>
                        <w:tabs>
                          <w:tab w:val="left" w:pos="270"/>
                        </w:tabs>
                        <w:spacing w:after="0" w:line="720" w:lineRule="exact"/>
                        <w:rPr>
                          <w:rFonts w:ascii="Calibri Light" w:hAnsi="Calibri Light"/>
                          <w:color w:val="FFFFFF"/>
                          <w:sz w:val="44"/>
                          <w:szCs w:val="44"/>
                        </w:rPr>
                      </w:pPr>
                      <w:r>
                        <w:rPr>
                          <w:rFonts w:ascii="Calibri Light" w:hAnsi="Calibri Light"/>
                          <w:color w:val="FFFFFF"/>
                          <w:sz w:val="44"/>
                          <w:szCs w:val="44"/>
                        </w:rPr>
                        <w:t>Vivian Phan (Research Coordinator)</w:t>
                      </w:r>
                    </w:p>
                    <w:p w14:paraId="0FFC8447" w14:textId="33818B63" w:rsidR="00C338EC" w:rsidRDefault="00C338EC" w:rsidP="00B370B3">
                      <w:pPr>
                        <w:tabs>
                          <w:tab w:val="left" w:pos="270"/>
                        </w:tabs>
                        <w:spacing w:after="0" w:line="720" w:lineRule="exact"/>
                        <w:rPr>
                          <w:rFonts w:ascii="Calibri Light" w:hAnsi="Calibri Light"/>
                          <w:color w:val="FFFFFF"/>
                          <w:sz w:val="44"/>
                          <w:szCs w:val="44"/>
                        </w:rPr>
                      </w:pPr>
                      <w:r>
                        <w:rPr>
                          <w:rFonts w:ascii="Calibri Light" w:hAnsi="Calibri Light"/>
                          <w:color w:val="FFFFFF"/>
                          <w:sz w:val="44"/>
                          <w:szCs w:val="44"/>
                        </w:rPr>
                        <w:t>Tiana Richards (Research Coordinator)</w:t>
                      </w:r>
                    </w:p>
                    <w:p w14:paraId="5F9251C3" w14:textId="77777777" w:rsidR="003C2791" w:rsidRDefault="003C2791"/>
                  </w:txbxContent>
                </v:textbox>
                <w10:wrap type="topAndBottom"/>
              </v:shape>
            </w:pict>
          </mc:Fallback>
        </mc:AlternateContent>
      </w:r>
      <w:r w:rsidR="004D0EF5">
        <w:rPr>
          <w:rFonts w:ascii="Calibri Light" w:hAnsi="Calibri Light"/>
          <w:sz w:val="40"/>
          <w:szCs w:val="40"/>
        </w:rPr>
        <w:t>Center for Cancer and Blood Disorders</w:t>
      </w:r>
    </w:p>
    <w:p w14:paraId="324F1EE1" w14:textId="77777777" w:rsidR="00530ABC" w:rsidRPr="00172D30" w:rsidRDefault="002D394D" w:rsidP="003611CA">
      <w:pPr>
        <w:tabs>
          <w:tab w:val="left" w:pos="270"/>
        </w:tabs>
        <w:rPr>
          <w:color w:val="FFFFFF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6E52AD2" wp14:editId="40A86F30">
                <wp:simplePos x="0" y="0"/>
                <wp:positionH relativeFrom="column">
                  <wp:posOffset>-102235</wp:posOffset>
                </wp:positionH>
                <wp:positionV relativeFrom="paragraph">
                  <wp:posOffset>2161540</wp:posOffset>
                </wp:positionV>
                <wp:extent cx="6497320" cy="1518920"/>
                <wp:effectExtent l="5715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7320" cy="1518920"/>
                          <a:chOff x="649" y="7564"/>
                          <a:chExt cx="10232" cy="2392"/>
                        </a:xfrm>
                      </wpg:grpSpPr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49" y="7564"/>
                            <a:ext cx="5040" cy="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FD1784" w14:textId="142C3197" w:rsidR="003C2791" w:rsidRDefault="000C1834" w:rsidP="00E01198">
                              <w:pPr>
                                <w:tabs>
                                  <w:tab w:val="left" w:pos="270"/>
                                </w:tabs>
                                <w:spacing w:after="0" w:line="520" w:lineRule="exact"/>
                                <w:ind w:firstLine="86"/>
                                <w:rPr>
                                  <w:rFonts w:ascii="Calibri Bold" w:hAnsi="Calibri Bold"/>
                                  <w:color w:val="FFFFFF"/>
                                  <w:sz w:val="48"/>
                                </w:rPr>
                              </w:pPr>
                              <w:r>
                                <w:rPr>
                                  <w:rFonts w:ascii="Calibri Bold" w:hAnsi="Calibri Bold"/>
                                  <w:color w:val="FFFFFF"/>
                                  <w:sz w:val="48"/>
                                </w:rPr>
                                <w:t>Wednes</w:t>
                              </w:r>
                              <w:r w:rsidR="004D0EF5">
                                <w:rPr>
                                  <w:rFonts w:ascii="Calibri Bold" w:hAnsi="Calibri Bold"/>
                                  <w:color w:val="FFFFFF"/>
                                  <w:sz w:val="48"/>
                                </w:rPr>
                                <w:t>day</w:t>
                              </w:r>
                            </w:p>
                            <w:p w14:paraId="1A7BF59A" w14:textId="59BF8940" w:rsidR="003C2791" w:rsidRPr="00E01198" w:rsidRDefault="00277885" w:rsidP="00E01198">
                              <w:pPr>
                                <w:tabs>
                                  <w:tab w:val="left" w:pos="270"/>
                                </w:tabs>
                                <w:spacing w:after="0" w:line="520" w:lineRule="exact"/>
                                <w:ind w:firstLine="86"/>
                                <w:rPr>
                                  <w:rFonts w:ascii="Calibri Light" w:hAnsi="Calibri Light"/>
                                  <w:color w:val="FFFFFF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 Bold" w:hAnsi="Calibri Bold"/>
                                  <w:color w:val="FFFFFF"/>
                                  <w:sz w:val="48"/>
                                </w:rPr>
                                <w:t>5</w:t>
                              </w:r>
                              <w:r w:rsidR="004D0EF5">
                                <w:rPr>
                                  <w:rFonts w:ascii="Calibri Bold" w:hAnsi="Calibri Bold"/>
                                  <w:color w:val="FFFFFF"/>
                                  <w:sz w:val="48"/>
                                </w:rPr>
                                <w:t>/</w:t>
                              </w:r>
                              <w:r>
                                <w:rPr>
                                  <w:rFonts w:ascii="Calibri Bold" w:hAnsi="Calibri Bold"/>
                                  <w:color w:val="FFFFFF"/>
                                  <w:sz w:val="48"/>
                                </w:rPr>
                                <w:t>3</w:t>
                              </w:r>
                              <w:r w:rsidR="004D0EF5">
                                <w:rPr>
                                  <w:rFonts w:ascii="Calibri Bold" w:hAnsi="Calibri Bold"/>
                                  <w:color w:val="FFFFFF"/>
                                  <w:sz w:val="48"/>
                                </w:rPr>
                                <w:t>/2</w:t>
                              </w:r>
                              <w:r w:rsidR="000C1834">
                                <w:rPr>
                                  <w:rFonts w:ascii="Calibri Bold" w:hAnsi="Calibri Bold"/>
                                  <w:color w:val="FFFFFF"/>
                                  <w:sz w:val="48"/>
                                </w:rPr>
                                <w:t>3</w:t>
                              </w:r>
                            </w:p>
                            <w:p w14:paraId="2089D5D6" w14:textId="77777777" w:rsidR="003C2791" w:rsidRDefault="003C2791"/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201" y="7564"/>
                            <a:ext cx="4680" cy="2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CAB019" w14:textId="3460A0AE" w:rsidR="003C2791" w:rsidRPr="00E01198" w:rsidRDefault="00D804C0" w:rsidP="00E01198">
                              <w:pPr>
                                <w:tabs>
                                  <w:tab w:val="left" w:pos="270"/>
                                </w:tabs>
                                <w:spacing w:after="0" w:line="520" w:lineRule="exact"/>
                                <w:rPr>
                                  <w:rFonts w:ascii="Calibri Light" w:hAnsi="Calibri Light"/>
                                  <w:color w:val="FFFFFF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color w:val="FFFFFF"/>
                                  <w:sz w:val="44"/>
                                  <w:szCs w:val="44"/>
                                </w:rPr>
                                <w:t>4:00</w:t>
                              </w:r>
                              <w:r w:rsidR="004D0EF5">
                                <w:rPr>
                                  <w:rFonts w:ascii="Calibri Light" w:hAnsi="Calibri Light"/>
                                  <w:color w:val="FFFFFF"/>
                                  <w:sz w:val="44"/>
                                  <w:szCs w:val="44"/>
                                </w:rPr>
                                <w:t xml:space="preserve">p – </w:t>
                              </w:r>
                              <w:r w:rsidR="000C1834">
                                <w:rPr>
                                  <w:rFonts w:ascii="Calibri Light" w:hAnsi="Calibri Light"/>
                                  <w:color w:val="FFFFFF"/>
                                  <w:sz w:val="44"/>
                                  <w:szCs w:val="44"/>
                                </w:rPr>
                                <w:t>4</w:t>
                              </w:r>
                              <w:r w:rsidR="004D0EF5">
                                <w:rPr>
                                  <w:rFonts w:ascii="Calibri Light" w:hAnsi="Calibri Light"/>
                                  <w:color w:val="FFFFFF"/>
                                  <w:sz w:val="44"/>
                                  <w:szCs w:val="44"/>
                                </w:rPr>
                                <w:t>:</w:t>
                              </w:r>
                              <w:r>
                                <w:rPr>
                                  <w:rFonts w:ascii="Calibri Light" w:hAnsi="Calibri Light"/>
                                  <w:color w:val="FFFFFF"/>
                                  <w:sz w:val="44"/>
                                  <w:szCs w:val="44"/>
                                </w:rPr>
                                <w:t>30</w:t>
                              </w:r>
                              <w:r w:rsidR="004D0EF5">
                                <w:rPr>
                                  <w:rFonts w:ascii="Calibri Light" w:hAnsi="Calibri Light"/>
                                  <w:color w:val="FFFFFF"/>
                                  <w:sz w:val="44"/>
                                  <w:szCs w:val="44"/>
                                </w:rPr>
                                <w:t>p</w:t>
                              </w:r>
                            </w:p>
                            <w:p w14:paraId="266AF9EC" w14:textId="3D39C7C7" w:rsidR="003C2791" w:rsidRDefault="000C1834">
                              <w:r>
                                <w:rPr>
                                  <w:rFonts w:ascii="Calibri Light" w:hAnsi="Calibri Light"/>
                                  <w:color w:val="FFFFFF"/>
                                  <w:sz w:val="44"/>
                                  <w:szCs w:val="44"/>
                                </w:rPr>
                                <w:t>Zoom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E52AD2" id="Group 8" o:spid="_x0000_s1029" style="position:absolute;margin-left:-8.05pt;margin-top:170.2pt;width:511.6pt;height:119.6pt;z-index:251657728" coordorigin="649,7564" coordsize="10232,2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">
                <v:shape id="Text Box 5" o:spid="_x0000_s1030" type="#_x0000_t202" style="position:absolute;left:649;top:7564;width:504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" filled="f" stroked="f">
                  <v:textbox inset=",7.2pt,,7.2pt">
                    <w:txbxContent>
                      <w:p w14:paraId="3AFD1784" w14:textId="142C3197" w:rsidR="003C2791" w:rsidRDefault="000C1834" w:rsidP="00E01198">
                        <w:pPr>
                          <w:tabs>
                            <w:tab w:val="left" w:pos="270"/>
                          </w:tabs>
                          <w:spacing w:after="0" w:line="520" w:lineRule="exact"/>
                          <w:ind w:firstLine="86"/>
                          <w:rPr>
                            <w:rFonts w:ascii="Calibri Bold" w:hAnsi="Calibri Bold"/>
                            <w:color w:val="FFFFFF"/>
                            <w:sz w:val="48"/>
                          </w:rPr>
                        </w:pPr>
                        <w:r>
                          <w:rPr>
                            <w:rFonts w:ascii="Calibri Bold" w:hAnsi="Calibri Bold"/>
                            <w:color w:val="FFFFFF"/>
                            <w:sz w:val="48"/>
                          </w:rPr>
                          <w:t>Wednes</w:t>
                        </w:r>
                        <w:r w:rsidR="004D0EF5">
                          <w:rPr>
                            <w:rFonts w:ascii="Calibri Bold" w:hAnsi="Calibri Bold"/>
                            <w:color w:val="FFFFFF"/>
                            <w:sz w:val="48"/>
                          </w:rPr>
                          <w:t>day</w:t>
                        </w:r>
                      </w:p>
                      <w:p w14:paraId="1A7BF59A" w14:textId="59BF8940" w:rsidR="003C2791" w:rsidRPr="00E01198" w:rsidRDefault="00277885" w:rsidP="00E01198">
                        <w:pPr>
                          <w:tabs>
                            <w:tab w:val="left" w:pos="270"/>
                          </w:tabs>
                          <w:spacing w:after="0" w:line="520" w:lineRule="exact"/>
                          <w:ind w:firstLine="86"/>
                          <w:rPr>
                            <w:rFonts w:ascii="Calibri Light" w:hAnsi="Calibri Light"/>
                            <w:color w:val="FFFFFF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 Bold" w:hAnsi="Calibri Bold"/>
                            <w:color w:val="FFFFFF"/>
                            <w:sz w:val="48"/>
                          </w:rPr>
                          <w:t>5</w:t>
                        </w:r>
                        <w:r w:rsidR="004D0EF5">
                          <w:rPr>
                            <w:rFonts w:ascii="Calibri Bold" w:hAnsi="Calibri Bold"/>
                            <w:color w:val="FFFFFF"/>
                            <w:sz w:val="48"/>
                          </w:rPr>
                          <w:t>/</w:t>
                        </w:r>
                        <w:r>
                          <w:rPr>
                            <w:rFonts w:ascii="Calibri Bold" w:hAnsi="Calibri Bold"/>
                            <w:color w:val="FFFFFF"/>
                            <w:sz w:val="48"/>
                          </w:rPr>
                          <w:t>3</w:t>
                        </w:r>
                        <w:r w:rsidR="004D0EF5">
                          <w:rPr>
                            <w:rFonts w:ascii="Calibri Bold" w:hAnsi="Calibri Bold"/>
                            <w:color w:val="FFFFFF"/>
                            <w:sz w:val="48"/>
                          </w:rPr>
                          <w:t>/2</w:t>
                        </w:r>
                        <w:r w:rsidR="000C1834">
                          <w:rPr>
                            <w:rFonts w:ascii="Calibri Bold" w:hAnsi="Calibri Bold"/>
                            <w:color w:val="FFFFFF"/>
                            <w:sz w:val="48"/>
                          </w:rPr>
                          <w:t>3</w:t>
                        </w:r>
                      </w:p>
                      <w:p w14:paraId="2089D5D6" w14:textId="77777777" w:rsidR="003C2791" w:rsidRDefault="003C2791"/>
                    </w:txbxContent>
                  </v:textbox>
                </v:shape>
                <v:shape id="_x0000_s1031" type="#_x0000_t202" style="position:absolute;left:6201;top:7564;width:4680;height:2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" filled="f" stroked="f">
                  <v:textbox inset=",7.2pt,,7.2pt">
                    <w:txbxContent>
                      <w:p w14:paraId="5ACAB019" w14:textId="3460A0AE" w:rsidR="003C2791" w:rsidRPr="00E01198" w:rsidRDefault="00D804C0" w:rsidP="00E01198">
                        <w:pPr>
                          <w:tabs>
                            <w:tab w:val="left" w:pos="270"/>
                          </w:tabs>
                          <w:spacing w:after="0" w:line="520" w:lineRule="exact"/>
                          <w:rPr>
                            <w:rFonts w:ascii="Calibri Light" w:hAnsi="Calibri Light"/>
                            <w:color w:val="FFFFFF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 Light" w:hAnsi="Calibri Light"/>
                            <w:color w:val="FFFFFF"/>
                            <w:sz w:val="44"/>
                            <w:szCs w:val="44"/>
                          </w:rPr>
                          <w:t>4:00</w:t>
                        </w:r>
                        <w:r w:rsidR="004D0EF5">
                          <w:rPr>
                            <w:rFonts w:ascii="Calibri Light" w:hAnsi="Calibri Light"/>
                            <w:color w:val="FFFFFF"/>
                            <w:sz w:val="44"/>
                            <w:szCs w:val="44"/>
                          </w:rPr>
                          <w:t xml:space="preserve">p – </w:t>
                        </w:r>
                        <w:r w:rsidR="000C1834">
                          <w:rPr>
                            <w:rFonts w:ascii="Calibri Light" w:hAnsi="Calibri Light"/>
                            <w:color w:val="FFFFFF"/>
                            <w:sz w:val="44"/>
                            <w:szCs w:val="44"/>
                          </w:rPr>
                          <w:t>4</w:t>
                        </w:r>
                        <w:r w:rsidR="004D0EF5">
                          <w:rPr>
                            <w:rFonts w:ascii="Calibri Light" w:hAnsi="Calibri Light"/>
                            <w:color w:val="FFFFFF"/>
                            <w:sz w:val="44"/>
                            <w:szCs w:val="44"/>
                          </w:rPr>
                          <w:t>:</w:t>
                        </w:r>
                        <w:r>
                          <w:rPr>
                            <w:rFonts w:ascii="Calibri Light" w:hAnsi="Calibri Light"/>
                            <w:color w:val="FFFFFF"/>
                            <w:sz w:val="44"/>
                            <w:szCs w:val="44"/>
                          </w:rPr>
                          <w:t>30</w:t>
                        </w:r>
                        <w:r w:rsidR="004D0EF5">
                          <w:rPr>
                            <w:rFonts w:ascii="Calibri Light" w:hAnsi="Calibri Light"/>
                            <w:color w:val="FFFFFF"/>
                            <w:sz w:val="44"/>
                            <w:szCs w:val="44"/>
                          </w:rPr>
                          <w:t>p</w:t>
                        </w:r>
                      </w:p>
                      <w:p w14:paraId="266AF9EC" w14:textId="3D39C7C7" w:rsidR="003C2791" w:rsidRDefault="000C1834">
                        <w:r>
                          <w:rPr>
                            <w:rFonts w:ascii="Calibri Light" w:hAnsi="Calibri Light"/>
                            <w:color w:val="FFFFFF"/>
                            <w:sz w:val="44"/>
                            <w:szCs w:val="44"/>
                          </w:rPr>
                          <w:t>Zoom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206061B3" w14:textId="77777777" w:rsidR="00530ABC" w:rsidRPr="00530ABC" w:rsidRDefault="00A72727" w:rsidP="00530ABC">
      <w:r w:rsidRPr="00A31E66">
        <w:rPr>
          <w:rFonts w:ascii="Calibri Bold" w:hAnsi="Calibri Bold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18BE676C" wp14:editId="5B924BB0">
                <wp:simplePos x="0" y="0"/>
                <wp:positionH relativeFrom="page">
                  <wp:posOffset>3952875</wp:posOffset>
                </wp:positionH>
                <wp:positionV relativeFrom="page">
                  <wp:posOffset>8343899</wp:posOffset>
                </wp:positionV>
                <wp:extent cx="3429000" cy="1001395"/>
                <wp:effectExtent l="0" t="0" r="0" b="825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1001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BBDB672" w14:textId="77777777" w:rsidR="00A31E66" w:rsidRPr="00B772FA" w:rsidRDefault="00A31E66" w:rsidP="00A31E66">
                            <w:pPr>
                              <w:spacing w:after="0" w:line="200" w:lineRule="exact"/>
                              <w:contextualSpacing/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r w:rsidRPr="00B772FA">
                              <w:rPr>
                                <w:rFonts w:ascii="Calibri Light" w:hAnsi="Calibri Light" w:cs="Arial"/>
                                <w:b/>
                                <w:color w:val="066A69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The Inova Office of Continuing Medical Educa</w:t>
                            </w:r>
                            <w:r w:rsidR="00897CEF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tion designates this live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446A5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educational 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      </w:r>
                            <w:r w:rsidRPr="00B772FA"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080CDB81" w14:textId="77777777" w:rsidR="00A31E66" w:rsidRDefault="00A31E66" w:rsidP="00A31E66">
                            <w:pPr>
                              <w:spacing w:after="0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E676C" id="Text Box 8" o:spid="_x0000_s1032" type="#_x0000_t202" style="position:absolute;margin-left:311.25pt;margin-top:657pt;width:270pt;height:78.8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" filled="f" stroked="f">
                <v:textbox>
                  <w:txbxContent>
                    <w:p w14:paraId="0BBDB672" w14:textId="77777777" w:rsidR="00A31E66" w:rsidRPr="00B772FA" w:rsidRDefault="00A31E66" w:rsidP="00A31E66">
                      <w:pPr>
                        <w:spacing w:after="0" w:line="200" w:lineRule="exact"/>
                        <w:contextualSpacing/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</w:pPr>
                      <w:r w:rsidRPr="00B772FA">
                        <w:rPr>
                          <w:rFonts w:ascii="Calibri Light" w:hAnsi="Calibri Light" w:cs="Arial"/>
                          <w:b/>
                          <w:color w:val="066A69"/>
                          <w:sz w:val="16"/>
                          <w:szCs w:val="16"/>
                        </w:rPr>
                        <w:t>Credit Designation: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The Inova Office of Continuing Medical Educa</w:t>
                      </w:r>
                      <w:r w:rsidR="00897CEF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tion designates this live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</w:t>
                      </w:r>
                      <w:r w:rsidR="00A446A5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educational 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</w:r>
                      <w:r w:rsidRPr="00B772FA"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080CDB81" w14:textId="77777777" w:rsidR="00A31E66" w:rsidRDefault="00A31E66" w:rsidP="00A31E66">
                      <w:pPr>
                        <w:spacing w:after="0"/>
                        <w:contextualSpacing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D394D"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66E7449" wp14:editId="266FC3BA">
                <wp:simplePos x="0" y="0"/>
                <wp:positionH relativeFrom="column">
                  <wp:posOffset>-6629400</wp:posOffset>
                </wp:positionH>
                <wp:positionV relativeFrom="paragraph">
                  <wp:posOffset>895985</wp:posOffset>
                </wp:positionV>
                <wp:extent cx="6744335" cy="1943100"/>
                <wp:effectExtent l="635" t="2540" r="0" b="0"/>
                <wp:wrapSquare wrapText="bothSides"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4335" cy="1943100"/>
                          <a:chOff x="0" y="0"/>
                          <a:chExt cx="6744335" cy="1943100"/>
                        </a:xfrm>
                      </wpg:grpSpPr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288665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B94A82" w14:textId="77777777" w:rsidR="003C2791" w:rsidRPr="00C461BE" w:rsidRDefault="003C2791" w:rsidP="003117EB">
                              <w:pPr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r w:rsidRPr="00C461BE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 xml:space="preserve">Learning Objectives:  </w:t>
                              </w:r>
                            </w:p>
                            <w:p w14:paraId="1B6C3F4F" w14:textId="6C6321DE" w:rsidR="003C2791" w:rsidRPr="00DB47F3" w:rsidRDefault="00DB47F3" w:rsidP="00DB47F3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554"/>
                                </w:tabs>
                                <w:rPr>
                                  <w:rFonts w:ascii="Calibri Light" w:hAnsi="Calibri Light"/>
                                  <w:color w:val="000000"/>
                                  <w:sz w:val="24"/>
                                </w:rPr>
                              </w:pPr>
                              <w:r w:rsidRPr="00DB47F3">
                                <w:rPr>
                                  <w:rFonts w:ascii="Calibri Light" w:hAnsi="Calibri Light"/>
                                  <w:color w:val="000000"/>
                                  <w:sz w:val="24"/>
                                </w:rPr>
                                <w:t>COVID infection frequencies in cancer patients and sickle cell patients, compared to controls</w:t>
                              </w:r>
                            </w:p>
                            <w:p w14:paraId="22C58AB3" w14:textId="613BD6F7" w:rsidR="003C2791" w:rsidRPr="00DB47F3" w:rsidRDefault="00DB47F3" w:rsidP="00DB47F3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554"/>
                                </w:tabs>
                                <w:rPr>
                                  <w:rFonts w:ascii="Calibri Light" w:hAnsi="Calibri Light"/>
                                  <w:color w:val="000000"/>
                                  <w:sz w:val="24"/>
                                </w:rPr>
                              </w:pPr>
                              <w:r w:rsidRPr="00DB47F3">
                                <w:rPr>
                                  <w:rFonts w:ascii="Calibri Light" w:hAnsi="Calibri Light"/>
                                  <w:color w:val="000000"/>
                                  <w:sz w:val="24"/>
                                </w:rPr>
                                <w:t>Antibody response in cancer patients compared to sickle cell patients and controls</w:t>
                              </w:r>
                            </w:p>
                            <w:p w14:paraId="72637720" w14:textId="58D37A4D" w:rsidR="003C2791" w:rsidRPr="00DB47F3" w:rsidRDefault="00DB47F3" w:rsidP="00DB47F3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Calibri Light" w:hAnsi="Calibri Light" w:cs="Calibri Light"/>
                                </w:rPr>
                              </w:pPr>
                              <w:r w:rsidRPr="00DB47F3">
                                <w:rPr>
                                  <w:rFonts w:ascii="Calibri Light" w:hAnsi="Calibri Light" w:cs="Calibri Light"/>
                                </w:rPr>
                                <w:t xml:space="preserve">Relative effectiveness of infection, </w:t>
                              </w:r>
                              <w:r w:rsidR="00214E00" w:rsidRPr="00DB47F3">
                                <w:rPr>
                                  <w:rFonts w:ascii="Calibri Light" w:hAnsi="Calibri Light" w:cs="Calibri Light"/>
                                </w:rPr>
                                <w:t>vaccination,</w:t>
                              </w:r>
                              <w:r w:rsidRPr="00DB47F3">
                                <w:rPr>
                                  <w:rFonts w:ascii="Calibri Light" w:hAnsi="Calibri Light" w:cs="Calibri Light"/>
                                </w:rPr>
                                <w:t xml:space="preserve"> and booster in eliciting antibody response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543935" y="0"/>
                            <a:ext cx="3200400" cy="191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1B02F9" w14:textId="77777777" w:rsidR="003C2791" w:rsidRDefault="003C2791" w:rsidP="00AF00DC">
                              <w:pPr>
                                <w:rPr>
                                  <w:rFonts w:ascii="Calibri Light" w:hAnsi="Calibri Light" w:cs="Arial"/>
                                  <w:b/>
                                  <w:color w:val="298CA1"/>
                                  <w:sz w:val="28"/>
                                </w:rPr>
                              </w:pPr>
                            </w:p>
                            <w:p w14:paraId="194DCC9F" w14:textId="77777777" w:rsidR="003C2791" w:rsidRPr="00C461BE" w:rsidRDefault="003C2791" w:rsidP="00AF00DC">
                              <w:pPr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r w:rsidRPr="00C461BE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 xml:space="preserve">Target Audience:  </w:t>
                              </w:r>
                            </w:p>
                            <w:p w14:paraId="58AFB226" w14:textId="77777777" w:rsidR="004D0EF5" w:rsidRPr="00076DB1" w:rsidRDefault="004D0EF5" w:rsidP="004D0EF5">
                              <w:pPr>
                                <w:spacing w:line="340" w:lineRule="exact"/>
                                <w:rPr>
                                  <w:rFonts w:ascii="Calibri Light" w:hAnsi="Calibri Light" w:cs="Arial"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Calibri Light" w:hAnsi="Calibri Light" w:cs="Arial"/>
                                  <w:color w:val="000000"/>
                                  <w:sz w:val="28"/>
                                </w:rPr>
                                <w:t>Pediatric Hematology/Oncology Providers and Nurses</w:t>
                              </w:r>
                            </w:p>
                            <w:p w14:paraId="67523318" w14:textId="77777777" w:rsidR="003C2791" w:rsidRPr="00076DB1" w:rsidRDefault="003C2791" w:rsidP="00AF00DC">
                              <w:pPr>
                                <w:spacing w:line="340" w:lineRule="exact"/>
                                <w:rPr>
                                  <w:rFonts w:ascii="Calibri Light" w:hAnsi="Calibri Light" w:cs="Arial"/>
                                  <w:color w:val="000000"/>
                                  <w:sz w:val="28"/>
                                </w:rPr>
                              </w:pPr>
                            </w:p>
                            <w:p w14:paraId="577F1102" w14:textId="77777777" w:rsidR="003C2791" w:rsidRDefault="003C2791" w:rsidP="00DB6A9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6E7449" id="Group 11" o:spid="_x0000_s1033" style="position:absolute;margin-left:-522pt;margin-top:70.55pt;width:531.05pt;height:153pt;z-index:251656704" coordsize="67443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">
                <v:shape id="Text Box 5" o:spid="_x0000_s1034" type="#_x0000_t202" style="position:absolute;width:32886;height:19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6CB94A82" w14:textId="77777777" w:rsidR="003C2791" w:rsidRPr="00C461BE" w:rsidRDefault="003C2791" w:rsidP="003117EB">
                        <w:pPr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r w:rsidRPr="00C461BE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 xml:space="preserve">Learning Objectives:  </w:t>
                        </w:r>
                      </w:p>
                      <w:p w14:paraId="1B6C3F4F" w14:textId="6C6321DE" w:rsidR="003C2791" w:rsidRPr="00DB47F3" w:rsidRDefault="00DB47F3" w:rsidP="00DB47F3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tabs>
                            <w:tab w:val="left" w:pos="3554"/>
                          </w:tabs>
                          <w:rPr>
                            <w:rFonts w:ascii="Calibri Light" w:hAnsi="Calibri Light"/>
                            <w:color w:val="000000"/>
                            <w:sz w:val="24"/>
                          </w:rPr>
                        </w:pPr>
                        <w:r w:rsidRPr="00DB47F3">
                          <w:rPr>
                            <w:rFonts w:ascii="Calibri Light" w:hAnsi="Calibri Light"/>
                            <w:color w:val="000000"/>
                            <w:sz w:val="24"/>
                          </w:rPr>
                          <w:t>COVID infection frequencies in cancer patients and sickle cell patients, compared to controls</w:t>
                        </w:r>
                      </w:p>
                      <w:p w14:paraId="22C58AB3" w14:textId="613BD6F7" w:rsidR="003C2791" w:rsidRPr="00DB47F3" w:rsidRDefault="00DB47F3" w:rsidP="00DB47F3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tabs>
                            <w:tab w:val="left" w:pos="3554"/>
                          </w:tabs>
                          <w:rPr>
                            <w:rFonts w:ascii="Calibri Light" w:hAnsi="Calibri Light"/>
                            <w:color w:val="000000"/>
                            <w:sz w:val="24"/>
                          </w:rPr>
                        </w:pPr>
                        <w:r w:rsidRPr="00DB47F3">
                          <w:rPr>
                            <w:rFonts w:ascii="Calibri Light" w:hAnsi="Calibri Light"/>
                            <w:color w:val="000000"/>
                            <w:sz w:val="24"/>
                          </w:rPr>
                          <w:t>Antibody response in cancer patients compared to sickle cell patients and controls</w:t>
                        </w:r>
                      </w:p>
                      <w:p w14:paraId="72637720" w14:textId="58D37A4D" w:rsidR="003C2791" w:rsidRPr="00DB47F3" w:rsidRDefault="00DB47F3" w:rsidP="00DB47F3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ascii="Calibri Light" w:hAnsi="Calibri Light" w:cs="Calibri Light"/>
                          </w:rPr>
                        </w:pPr>
                        <w:r w:rsidRPr="00DB47F3">
                          <w:rPr>
                            <w:rFonts w:ascii="Calibri Light" w:hAnsi="Calibri Light" w:cs="Calibri Light"/>
                          </w:rPr>
                          <w:t xml:space="preserve">Relative effectiveness of infection, </w:t>
                        </w:r>
                        <w:r w:rsidR="00214E00" w:rsidRPr="00DB47F3">
                          <w:rPr>
                            <w:rFonts w:ascii="Calibri Light" w:hAnsi="Calibri Light" w:cs="Calibri Light"/>
                          </w:rPr>
                          <w:t>vaccination,</w:t>
                        </w:r>
                        <w:r w:rsidRPr="00DB47F3">
                          <w:rPr>
                            <w:rFonts w:ascii="Calibri Light" w:hAnsi="Calibri Light" w:cs="Calibri Light"/>
                          </w:rPr>
                          <w:t xml:space="preserve"> and booster in eliciting antibody response</w:t>
                        </w:r>
                      </w:p>
                    </w:txbxContent>
                  </v:textbox>
                </v:shape>
                <v:shape id="Text Box 6" o:spid="_x0000_s1035" type="#_x0000_t202" style="position:absolute;left:35439;width:32004;height:19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1A1B02F9" w14:textId="77777777" w:rsidR="003C2791" w:rsidRDefault="003C2791" w:rsidP="00AF00DC">
                        <w:pPr>
                          <w:rPr>
                            <w:rFonts w:ascii="Calibri Light" w:hAnsi="Calibri Light" w:cs="Arial"/>
                            <w:b/>
                            <w:color w:val="298CA1"/>
                            <w:sz w:val="28"/>
                          </w:rPr>
                        </w:pPr>
                      </w:p>
                      <w:p w14:paraId="194DCC9F" w14:textId="77777777" w:rsidR="003C2791" w:rsidRPr="00C461BE" w:rsidRDefault="003C2791" w:rsidP="00AF00DC">
                        <w:pPr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r w:rsidRPr="00C461BE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 xml:space="preserve">Target Audience:  </w:t>
                        </w:r>
                      </w:p>
                      <w:p w14:paraId="58AFB226" w14:textId="77777777" w:rsidR="004D0EF5" w:rsidRPr="00076DB1" w:rsidRDefault="004D0EF5" w:rsidP="004D0EF5">
                        <w:pPr>
                          <w:spacing w:line="340" w:lineRule="exact"/>
                          <w:rPr>
                            <w:rFonts w:ascii="Calibri Light" w:hAnsi="Calibri Light" w:cs="Arial"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Calibri Light" w:hAnsi="Calibri Light" w:cs="Arial"/>
                            <w:color w:val="000000"/>
                            <w:sz w:val="28"/>
                          </w:rPr>
                          <w:t>Pediatric Hematology/Oncology Providers and Nurses</w:t>
                        </w:r>
                      </w:p>
                      <w:p w14:paraId="67523318" w14:textId="77777777" w:rsidR="003C2791" w:rsidRPr="00076DB1" w:rsidRDefault="003C2791" w:rsidP="00AF00DC">
                        <w:pPr>
                          <w:spacing w:line="340" w:lineRule="exact"/>
                          <w:rPr>
                            <w:rFonts w:ascii="Calibri Light" w:hAnsi="Calibri Light" w:cs="Arial"/>
                            <w:color w:val="000000"/>
                            <w:sz w:val="28"/>
                          </w:rPr>
                        </w:pPr>
                      </w:p>
                      <w:p w14:paraId="577F1102" w14:textId="77777777" w:rsidR="003C2791" w:rsidRDefault="003C2791" w:rsidP="00DB6A98"/>
                    </w:txbxContent>
                  </v:textbox>
                </v:shape>
                <w10:wrap type="square"/>
              </v:group>
            </w:pict>
          </mc:Fallback>
        </mc:AlternateContent>
      </w:r>
    </w:p>
    <w:sectPr w:rsidR="00530ABC" w:rsidRPr="00530ABC" w:rsidSect="003611CA">
      <w:headerReference w:type="default" r:id="rId8"/>
      <w:pgSz w:w="12240" w:h="15840"/>
      <w:pgMar w:top="2808" w:right="720" w:bottom="1440" w:left="810" w:header="21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9F147" w14:textId="77777777" w:rsidR="00221935" w:rsidRDefault="00221935" w:rsidP="00816ECB">
      <w:r>
        <w:separator/>
      </w:r>
    </w:p>
  </w:endnote>
  <w:endnote w:type="continuationSeparator" w:id="0">
    <w:p w14:paraId="33FBD260" w14:textId="77777777" w:rsidR="00221935" w:rsidRDefault="00221935" w:rsidP="0081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Bold">
    <w:panose1 w:val="020F07020304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E8DA8" w14:textId="77777777" w:rsidR="00221935" w:rsidRDefault="00221935" w:rsidP="00816ECB">
      <w:r>
        <w:separator/>
      </w:r>
    </w:p>
  </w:footnote>
  <w:footnote w:type="continuationSeparator" w:id="0">
    <w:p w14:paraId="4957DF5E" w14:textId="77777777" w:rsidR="00221935" w:rsidRDefault="00221935" w:rsidP="00816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B6BC6" w14:textId="77777777" w:rsidR="003C2791" w:rsidRDefault="002D394D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99B3AD4" wp14:editId="732CA863">
          <wp:simplePos x="0" y="0"/>
          <wp:positionH relativeFrom="page">
            <wp:posOffset>-12065</wp:posOffset>
          </wp:positionH>
          <wp:positionV relativeFrom="page">
            <wp:posOffset>0</wp:posOffset>
          </wp:positionV>
          <wp:extent cx="7772400" cy="10058400"/>
          <wp:effectExtent l="25400" t="25400" r="25400" b="2540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87C4B"/>
    <w:multiLevelType w:val="hybridMultilevel"/>
    <w:tmpl w:val="AB06A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00FEA"/>
    <w:multiLevelType w:val="hybridMultilevel"/>
    <w:tmpl w:val="5824EE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1B3B55"/>
    <w:multiLevelType w:val="hybridMultilevel"/>
    <w:tmpl w:val="B3348386"/>
    <w:lvl w:ilvl="0" w:tplc="0DFE3D2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8904D51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59B6262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95AEB0B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A6824AB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F8DEFC9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EE60A26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B00EBBF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C6DC64C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num w:numId="1" w16cid:durableId="1680690512">
    <w:abstractNumId w:val="2"/>
  </w:num>
  <w:num w:numId="2" w16cid:durableId="1844007489">
    <w:abstractNumId w:val="1"/>
  </w:num>
  <w:num w:numId="3" w16cid:durableId="2084176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  <w:docVar w:name="ShowStaticGuides" w:val="1"/>
  </w:docVars>
  <w:rsids>
    <w:rsidRoot w:val="00897CEF"/>
    <w:rsid w:val="00076DB1"/>
    <w:rsid w:val="000A694D"/>
    <w:rsid w:val="000C1834"/>
    <w:rsid w:val="00106B1C"/>
    <w:rsid w:val="00172D30"/>
    <w:rsid w:val="00182AB3"/>
    <w:rsid w:val="00214E00"/>
    <w:rsid w:val="00221935"/>
    <w:rsid w:val="00262C28"/>
    <w:rsid w:val="00277885"/>
    <w:rsid w:val="002D394D"/>
    <w:rsid w:val="002F5A8D"/>
    <w:rsid w:val="003117EB"/>
    <w:rsid w:val="003611CA"/>
    <w:rsid w:val="003C2791"/>
    <w:rsid w:val="003D35F4"/>
    <w:rsid w:val="004D0EF5"/>
    <w:rsid w:val="00530ABC"/>
    <w:rsid w:val="00555E20"/>
    <w:rsid w:val="00597D36"/>
    <w:rsid w:val="005C6DE5"/>
    <w:rsid w:val="00661767"/>
    <w:rsid w:val="007742A2"/>
    <w:rsid w:val="00785A1E"/>
    <w:rsid w:val="00816ECB"/>
    <w:rsid w:val="0087453D"/>
    <w:rsid w:val="00887C79"/>
    <w:rsid w:val="00897CEF"/>
    <w:rsid w:val="0095418C"/>
    <w:rsid w:val="00A31E66"/>
    <w:rsid w:val="00A446A5"/>
    <w:rsid w:val="00A72727"/>
    <w:rsid w:val="00AA6855"/>
    <w:rsid w:val="00AF00DC"/>
    <w:rsid w:val="00B370B3"/>
    <w:rsid w:val="00B772FA"/>
    <w:rsid w:val="00C338EC"/>
    <w:rsid w:val="00C461BE"/>
    <w:rsid w:val="00D033DC"/>
    <w:rsid w:val="00D804C0"/>
    <w:rsid w:val="00DB47F3"/>
    <w:rsid w:val="00DB6A98"/>
    <w:rsid w:val="00DF21E5"/>
    <w:rsid w:val="00E01198"/>
    <w:rsid w:val="00E22E10"/>
    <w:rsid w:val="00ED3468"/>
    <w:rsid w:val="00EF3BFC"/>
    <w:rsid w:val="00F94338"/>
    <w:rsid w:val="00FD32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16DE7F1"/>
  <w15:docId w15:val="{30EC0F6B-5381-46C4-B21E-0BE25ACDE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10"/>
    <w:pPr>
      <w:spacing w:after="120"/>
    </w:pPr>
    <w:rPr>
      <w:rFonts w:ascii="Calibri" w:eastAsia="Times New Roman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C79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Header">
    <w:name w:val="Document Title/Header"/>
    <w:basedOn w:val="Heading1"/>
    <w:qFormat/>
    <w:rsid w:val="00887C79"/>
    <w:rPr>
      <w:rFonts w:ascii="Georgia" w:hAnsi="Georgia"/>
      <w:b w:val="0"/>
      <w:color w:val="7F7F7F"/>
      <w:sz w:val="36"/>
      <w:szCs w:val="36"/>
    </w:rPr>
  </w:style>
  <w:style w:type="character" w:customStyle="1" w:styleId="Heading1Char">
    <w:name w:val="Heading 1 Char"/>
    <w:link w:val="Heading1"/>
    <w:uiPriority w:val="9"/>
    <w:rsid w:val="00887C7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16E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16E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1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chke\AppData\Local\Microsoft\Windows\Temporary%20Internet%20Files\Content.Outlook\162E9265\Inova%20CME%20Class%20Fly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C869E1-A679-4526-B80C-63E32FBE3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CME Class Flyer Template</Template>
  <TotalTime>5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Inova Health System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Inova</dc:creator>
  <cp:lastModifiedBy>Williams, Keith G.</cp:lastModifiedBy>
  <cp:revision>4</cp:revision>
  <cp:lastPrinted>2017-01-30T22:24:00Z</cp:lastPrinted>
  <dcterms:created xsi:type="dcterms:W3CDTF">2023-05-03T16:11:00Z</dcterms:created>
  <dcterms:modified xsi:type="dcterms:W3CDTF">2023-05-03T16:44:00Z</dcterms:modified>
</cp:coreProperties>
</file>